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4FC0D" w14:textId="77777777" w:rsidR="0018228F" w:rsidRPr="00F13630" w:rsidRDefault="0018228F" w:rsidP="008E14AF">
      <w:pPr>
        <w:spacing w:after="0" w:line="360" w:lineRule="auto"/>
        <w:jc w:val="both"/>
        <w:rPr>
          <w:rFonts w:ascii="Times New Roman" w:eastAsia="Times New Roman" w:hAnsi="Times New Roman" w:cs="Times New Roman"/>
          <w:b/>
          <w:bCs/>
          <w:sz w:val="18"/>
          <w:szCs w:val="18"/>
          <w:lang w:eastAsia="hu-HU"/>
        </w:rPr>
      </w:pPr>
    </w:p>
    <w:p w14:paraId="09763A12" w14:textId="77777777" w:rsidR="0018228F" w:rsidRPr="00F13630" w:rsidRDefault="0018228F" w:rsidP="00454B6C">
      <w:pPr>
        <w:spacing w:after="0" w:line="360" w:lineRule="auto"/>
        <w:jc w:val="center"/>
        <w:rPr>
          <w:rFonts w:ascii="Times New Roman" w:eastAsia="Times New Roman" w:hAnsi="Times New Roman" w:cs="Times New Roman"/>
          <w:b/>
          <w:bCs/>
          <w:sz w:val="18"/>
          <w:szCs w:val="18"/>
          <w:lang w:eastAsia="hu-HU"/>
        </w:rPr>
      </w:pPr>
      <w:r w:rsidRPr="00F13630">
        <w:rPr>
          <w:rFonts w:ascii="Times New Roman" w:eastAsia="Times New Roman" w:hAnsi="Times New Roman" w:cs="Times New Roman"/>
          <w:b/>
          <w:bCs/>
          <w:sz w:val="18"/>
          <w:szCs w:val="18"/>
          <w:lang w:eastAsia="hu-HU"/>
        </w:rPr>
        <w:t>HATÁROZATOK KÖNYVE</w:t>
      </w:r>
    </w:p>
    <w:p w14:paraId="179E729F" w14:textId="77777777" w:rsidR="0018228F" w:rsidRPr="00F13630" w:rsidRDefault="0055060A" w:rsidP="00454B6C">
      <w:pPr>
        <w:spacing w:after="0" w:line="360" w:lineRule="auto"/>
        <w:jc w:val="center"/>
        <w:rPr>
          <w:rFonts w:ascii="Times New Roman" w:eastAsia="Times New Roman" w:hAnsi="Times New Roman" w:cs="Times New Roman"/>
          <w:b/>
          <w:bCs/>
          <w:sz w:val="18"/>
          <w:szCs w:val="18"/>
          <w:lang w:eastAsia="hu-HU"/>
        </w:rPr>
      </w:pPr>
      <w:r w:rsidRPr="00F13630">
        <w:rPr>
          <w:rFonts w:ascii="Times New Roman" w:eastAsia="Times New Roman" w:hAnsi="Times New Roman" w:cs="Times New Roman"/>
          <w:b/>
          <w:bCs/>
          <w:sz w:val="18"/>
          <w:szCs w:val="18"/>
          <w:lang w:eastAsia="hu-HU"/>
        </w:rPr>
        <w:t>TGY</w:t>
      </w:r>
      <w:r w:rsidR="0018228F" w:rsidRPr="00F13630">
        <w:rPr>
          <w:rFonts w:ascii="Times New Roman" w:eastAsia="Times New Roman" w:hAnsi="Times New Roman" w:cs="Times New Roman"/>
          <w:b/>
          <w:bCs/>
          <w:sz w:val="18"/>
          <w:szCs w:val="18"/>
          <w:lang w:eastAsia="hu-HU"/>
        </w:rPr>
        <w:t xml:space="preserve"> határozatok</w:t>
      </w:r>
    </w:p>
    <w:p w14:paraId="34A00C70" w14:textId="77777777" w:rsidR="0018228F" w:rsidRPr="00F13630" w:rsidRDefault="0018228F" w:rsidP="008E14AF">
      <w:pPr>
        <w:spacing w:after="0" w:line="360" w:lineRule="auto"/>
        <w:jc w:val="both"/>
        <w:rPr>
          <w:rFonts w:ascii="Times New Roman" w:eastAsia="Times New Roman" w:hAnsi="Times New Roman" w:cs="Times New Roman"/>
          <w:b/>
          <w:bCs/>
          <w:sz w:val="18"/>
          <w:szCs w:val="18"/>
          <w:lang w:eastAsia="hu-HU"/>
        </w:rPr>
      </w:pPr>
    </w:p>
    <w:p w14:paraId="7B09F3E2" w14:textId="77777777" w:rsidR="0018228F" w:rsidRPr="00F13630" w:rsidRDefault="0018228F" w:rsidP="008E14AF">
      <w:pPr>
        <w:spacing w:after="0" w:line="360" w:lineRule="auto"/>
        <w:jc w:val="both"/>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t>A társaság neve: ELI-HU Nonprofit Közhasznú Korlátolt Felelősségű Társaság</w:t>
      </w:r>
    </w:p>
    <w:p w14:paraId="47DE2514" w14:textId="77777777" w:rsidR="0018228F" w:rsidRPr="00F13630" w:rsidRDefault="0018228F" w:rsidP="008E14AF">
      <w:pPr>
        <w:spacing w:after="0" w:line="360" w:lineRule="auto"/>
        <w:jc w:val="both"/>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t>A társaság rövidített neve: ELI-HU Nonprofit Kft.</w:t>
      </w:r>
    </w:p>
    <w:p w14:paraId="30415366" w14:textId="77777777" w:rsidR="0018228F" w:rsidRPr="00F13630" w:rsidRDefault="0018228F" w:rsidP="00E74952">
      <w:pPr>
        <w:spacing w:after="0" w:line="360" w:lineRule="auto"/>
        <w:jc w:val="both"/>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t>A társaság székhely</w:t>
      </w:r>
      <w:r w:rsidR="00E74952" w:rsidRPr="00F13630">
        <w:rPr>
          <w:rFonts w:ascii="Times New Roman" w:eastAsia="Times New Roman" w:hAnsi="Times New Roman" w:cs="Times New Roman"/>
          <w:sz w:val="18"/>
          <w:szCs w:val="18"/>
          <w:lang w:eastAsia="hu-HU"/>
        </w:rPr>
        <w:t xml:space="preserve">e: </w:t>
      </w:r>
      <w:r w:rsidRPr="00F13630">
        <w:rPr>
          <w:rFonts w:ascii="Times New Roman" w:eastAsia="Times New Roman" w:hAnsi="Times New Roman" w:cs="Times New Roman"/>
          <w:sz w:val="18"/>
          <w:szCs w:val="18"/>
          <w:lang w:eastAsia="hu-HU"/>
        </w:rPr>
        <w:t xml:space="preserve">6728 Szeged, Wolfgang Sander utca 3. </w:t>
      </w:r>
    </w:p>
    <w:p w14:paraId="55292F71" w14:textId="77777777" w:rsidR="0018228F" w:rsidRPr="00F13630" w:rsidRDefault="0018228F" w:rsidP="008E14AF">
      <w:pPr>
        <w:tabs>
          <w:tab w:val="left" w:pos="2694"/>
        </w:tabs>
        <w:spacing w:after="0" w:line="360" w:lineRule="auto"/>
        <w:jc w:val="both"/>
        <w:rPr>
          <w:rFonts w:ascii="Times New Roman" w:eastAsia="Times New Roman" w:hAnsi="Times New Roman" w:cs="Times New Roman"/>
          <w:sz w:val="18"/>
          <w:szCs w:val="18"/>
          <w:lang w:eastAsia="hu-HU"/>
        </w:rPr>
      </w:pPr>
    </w:p>
    <w:p w14:paraId="280DF584" w14:textId="77777777" w:rsidR="0018228F" w:rsidRPr="00F13630" w:rsidRDefault="0018228F" w:rsidP="008E14AF">
      <w:pPr>
        <w:spacing w:after="0" w:line="360" w:lineRule="auto"/>
        <w:jc w:val="both"/>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t>A cég megalakulásának időpontja: 2010. március 3.</w:t>
      </w:r>
    </w:p>
    <w:p w14:paraId="3A909F45" w14:textId="77777777" w:rsidR="0018228F" w:rsidRPr="00F13630" w:rsidRDefault="0018228F" w:rsidP="008E14AF">
      <w:pPr>
        <w:spacing w:after="0" w:line="360" w:lineRule="auto"/>
        <w:jc w:val="both"/>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t>A cégbejegyzés időpontja: 2010. március 10.</w:t>
      </w:r>
    </w:p>
    <w:p w14:paraId="593AFD7F" w14:textId="77777777" w:rsidR="0018228F" w:rsidRPr="00F13630" w:rsidRDefault="0018228F" w:rsidP="008E14AF">
      <w:pPr>
        <w:spacing w:after="0" w:line="360" w:lineRule="auto"/>
        <w:jc w:val="both"/>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t>Cégjegyzékszám: Cg.06-09-015211</w:t>
      </w:r>
    </w:p>
    <w:p w14:paraId="471BCC66" w14:textId="77777777" w:rsidR="0018228F" w:rsidRPr="00F13630" w:rsidRDefault="0018228F" w:rsidP="008E14AF">
      <w:pPr>
        <w:spacing w:after="0" w:line="360" w:lineRule="auto"/>
        <w:jc w:val="both"/>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t>Adószám: 22604255-2-06</w:t>
      </w:r>
    </w:p>
    <w:p w14:paraId="107D480A" w14:textId="77777777" w:rsidR="0018228F" w:rsidRPr="00F13630" w:rsidRDefault="00425984" w:rsidP="008E14AF">
      <w:pPr>
        <w:spacing w:after="0" w:line="360" w:lineRule="auto"/>
        <w:jc w:val="both"/>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t>KSH szám: 22604255-7219-572</w:t>
      </w:r>
      <w:r w:rsidR="0018228F" w:rsidRPr="00F13630">
        <w:rPr>
          <w:rFonts w:ascii="Times New Roman" w:eastAsia="Times New Roman" w:hAnsi="Times New Roman" w:cs="Times New Roman"/>
          <w:sz w:val="18"/>
          <w:szCs w:val="18"/>
          <w:lang w:eastAsia="hu-HU"/>
        </w:rPr>
        <w:t>-06</w:t>
      </w:r>
    </w:p>
    <w:p w14:paraId="31415916" w14:textId="77777777" w:rsidR="0018228F" w:rsidRPr="00F13630" w:rsidRDefault="0018228F" w:rsidP="008E14AF">
      <w:pPr>
        <w:spacing w:after="0" w:line="360" w:lineRule="auto"/>
        <w:jc w:val="both"/>
        <w:rPr>
          <w:rFonts w:ascii="Times New Roman" w:eastAsia="Times New Roman" w:hAnsi="Times New Roman" w:cs="Times New Roman"/>
          <w:sz w:val="18"/>
          <w:szCs w:val="18"/>
          <w:lang w:eastAsia="hu-HU"/>
        </w:rPr>
      </w:pPr>
    </w:p>
    <w:p w14:paraId="33037656" w14:textId="77777777" w:rsidR="0018228F" w:rsidRPr="00F13630" w:rsidRDefault="0018228F" w:rsidP="008E14AF">
      <w:pPr>
        <w:spacing w:after="0" w:line="360" w:lineRule="auto"/>
        <w:jc w:val="both"/>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t xml:space="preserve">Az adatokban történő változásokat tartalmazza a mindenkori hatályos </w:t>
      </w:r>
      <w:r w:rsidR="000575EE" w:rsidRPr="00F13630">
        <w:rPr>
          <w:rFonts w:ascii="Times New Roman" w:eastAsia="Times New Roman" w:hAnsi="Times New Roman" w:cs="Times New Roman"/>
          <w:sz w:val="18"/>
          <w:szCs w:val="18"/>
          <w:lang w:eastAsia="hu-HU"/>
        </w:rPr>
        <w:t>cégkivonat.</w:t>
      </w:r>
    </w:p>
    <w:p w14:paraId="26DF96D0" w14:textId="77777777" w:rsidR="0018228F" w:rsidRPr="00F13630" w:rsidRDefault="0018228F" w:rsidP="008E14AF">
      <w:pPr>
        <w:spacing w:after="0" w:line="360" w:lineRule="auto"/>
        <w:jc w:val="both"/>
        <w:rPr>
          <w:rFonts w:ascii="Times New Roman" w:eastAsia="Times New Roman" w:hAnsi="Times New Roman" w:cs="Times New Roman"/>
          <w:sz w:val="18"/>
          <w:szCs w:val="18"/>
          <w:lang w:eastAsia="hu-HU"/>
        </w:rPr>
      </w:pPr>
    </w:p>
    <w:p w14:paraId="6AA96DAC" w14:textId="77777777" w:rsidR="0018228F" w:rsidRPr="00F13630" w:rsidRDefault="0018228F" w:rsidP="008E14AF">
      <w:pPr>
        <w:spacing w:after="0" w:line="360" w:lineRule="auto"/>
        <w:jc w:val="both"/>
        <w:rPr>
          <w:rFonts w:ascii="Times New Roman" w:eastAsia="Times New Roman" w:hAnsi="Times New Roman" w:cs="Times New Roman"/>
          <w:sz w:val="18"/>
          <w:szCs w:val="18"/>
          <w:lang w:eastAsia="hu-HU"/>
        </w:rPr>
      </w:pPr>
    </w:p>
    <w:p w14:paraId="00E13D99" w14:textId="77777777" w:rsidR="0018228F" w:rsidRPr="00F13630" w:rsidRDefault="009F1321" w:rsidP="008E14AF">
      <w:pPr>
        <w:spacing w:after="0" w:line="360" w:lineRule="auto"/>
        <w:jc w:val="both"/>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t xml:space="preserve">Megnyitva: </w:t>
      </w:r>
      <w:r w:rsidR="006064DA" w:rsidRPr="00F13630">
        <w:rPr>
          <w:rFonts w:ascii="Times New Roman" w:eastAsia="Times New Roman" w:hAnsi="Times New Roman" w:cs="Times New Roman"/>
          <w:sz w:val="18"/>
          <w:szCs w:val="18"/>
          <w:lang w:eastAsia="hu-HU"/>
        </w:rPr>
        <w:t>2024</w:t>
      </w:r>
      <w:r w:rsidR="00B20297" w:rsidRPr="00F13630">
        <w:rPr>
          <w:rFonts w:ascii="Times New Roman" w:eastAsia="Times New Roman" w:hAnsi="Times New Roman" w:cs="Times New Roman"/>
          <w:sz w:val="18"/>
          <w:szCs w:val="18"/>
          <w:lang w:eastAsia="hu-HU"/>
        </w:rPr>
        <w:t>. január 01.</w:t>
      </w:r>
      <w:r w:rsidR="0018228F" w:rsidRPr="00F13630">
        <w:rPr>
          <w:rFonts w:ascii="Times New Roman" w:eastAsia="Times New Roman" w:hAnsi="Times New Roman" w:cs="Times New Roman"/>
          <w:noProof/>
          <w:sz w:val="18"/>
          <w:szCs w:val="18"/>
          <w:lang w:eastAsia="hu-HU"/>
        </w:rPr>
        <w:t xml:space="preserve"> </w:t>
      </w:r>
    </w:p>
    <w:p w14:paraId="5C04CF74" w14:textId="77777777" w:rsidR="0018228F" w:rsidRPr="00F13630" w:rsidRDefault="0018228F" w:rsidP="00D0246C">
      <w:pPr>
        <w:spacing w:after="0" w:line="360" w:lineRule="auto"/>
        <w:jc w:val="both"/>
        <w:rPr>
          <w:rFonts w:ascii="Times New Roman" w:eastAsia="Times New Roman" w:hAnsi="Times New Roman" w:cs="Times New Roman"/>
          <w:sz w:val="18"/>
          <w:szCs w:val="18"/>
          <w:lang w:eastAsia="hu-HU"/>
        </w:rPr>
      </w:pPr>
    </w:p>
    <w:p w14:paraId="3F9769D0" w14:textId="1AA96BFB" w:rsidR="00D0246C" w:rsidRPr="00F13630" w:rsidRDefault="006064DA" w:rsidP="006064DA">
      <w:pPr>
        <w:pStyle w:val="Listaszerbekezds"/>
        <w:numPr>
          <w:ilvl w:val="0"/>
          <w:numId w:val="48"/>
        </w:numPr>
        <w:spacing w:after="0" w:line="360" w:lineRule="auto"/>
        <w:jc w:val="both"/>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t>folyamatosan frissítve</w:t>
      </w:r>
      <w:r w:rsidR="00236A4F" w:rsidRPr="00F13630">
        <w:rPr>
          <w:rFonts w:ascii="Times New Roman" w:eastAsia="Times New Roman" w:hAnsi="Times New Roman" w:cs="Times New Roman"/>
          <w:sz w:val="18"/>
          <w:szCs w:val="18"/>
          <w:lang w:eastAsia="hu-HU"/>
        </w:rPr>
        <w:t xml:space="preserve"> (utolsó frissítés 202</w:t>
      </w:r>
      <w:r w:rsidR="00383868">
        <w:rPr>
          <w:rFonts w:ascii="Times New Roman" w:eastAsia="Times New Roman" w:hAnsi="Times New Roman" w:cs="Times New Roman"/>
          <w:sz w:val="18"/>
          <w:szCs w:val="18"/>
          <w:lang w:eastAsia="hu-HU"/>
        </w:rPr>
        <w:t>6</w:t>
      </w:r>
      <w:r w:rsidR="00236A4F" w:rsidRPr="00F13630">
        <w:rPr>
          <w:rFonts w:ascii="Times New Roman" w:eastAsia="Times New Roman" w:hAnsi="Times New Roman" w:cs="Times New Roman"/>
          <w:sz w:val="18"/>
          <w:szCs w:val="18"/>
          <w:lang w:eastAsia="hu-HU"/>
        </w:rPr>
        <w:t>.</w:t>
      </w:r>
      <w:r w:rsidR="00383868">
        <w:rPr>
          <w:rFonts w:ascii="Times New Roman" w:eastAsia="Times New Roman" w:hAnsi="Times New Roman" w:cs="Times New Roman"/>
          <w:sz w:val="18"/>
          <w:szCs w:val="18"/>
          <w:lang w:eastAsia="hu-HU"/>
        </w:rPr>
        <w:t>05</w:t>
      </w:r>
      <w:r w:rsidR="00AD4FA8" w:rsidRPr="00F13630">
        <w:rPr>
          <w:rFonts w:ascii="Times New Roman" w:eastAsia="Times New Roman" w:hAnsi="Times New Roman" w:cs="Times New Roman"/>
          <w:sz w:val="18"/>
          <w:szCs w:val="18"/>
          <w:lang w:eastAsia="hu-HU"/>
        </w:rPr>
        <w:t>.</w:t>
      </w:r>
      <w:r w:rsidR="00383868">
        <w:rPr>
          <w:rFonts w:ascii="Times New Roman" w:eastAsia="Times New Roman" w:hAnsi="Times New Roman" w:cs="Times New Roman"/>
          <w:sz w:val="18"/>
          <w:szCs w:val="18"/>
          <w:lang w:eastAsia="hu-HU"/>
        </w:rPr>
        <w:t>27</w:t>
      </w:r>
      <w:r w:rsidR="00AD4FA8" w:rsidRPr="00F13630">
        <w:rPr>
          <w:rFonts w:ascii="Times New Roman" w:eastAsia="Times New Roman" w:hAnsi="Times New Roman" w:cs="Times New Roman"/>
          <w:sz w:val="18"/>
          <w:szCs w:val="18"/>
          <w:lang w:eastAsia="hu-HU"/>
        </w:rPr>
        <w:t>.)</w:t>
      </w:r>
    </w:p>
    <w:p w14:paraId="2EC3193F" w14:textId="77777777" w:rsidR="00425984" w:rsidRPr="00F13630" w:rsidRDefault="00425984" w:rsidP="00425984">
      <w:pPr>
        <w:spacing w:after="0" w:line="360" w:lineRule="auto"/>
        <w:jc w:val="both"/>
        <w:rPr>
          <w:rFonts w:ascii="Times New Roman" w:eastAsia="Times New Roman" w:hAnsi="Times New Roman" w:cs="Times New Roman"/>
          <w:sz w:val="18"/>
          <w:szCs w:val="18"/>
          <w:lang w:eastAsia="hu-HU"/>
        </w:rPr>
      </w:pPr>
    </w:p>
    <w:p w14:paraId="0DAC40B5" w14:textId="77777777" w:rsidR="0018228F" w:rsidRPr="00F13630" w:rsidRDefault="0018228F" w:rsidP="008E14AF">
      <w:pPr>
        <w:spacing w:after="0" w:line="360" w:lineRule="auto"/>
        <w:jc w:val="both"/>
        <w:rPr>
          <w:rFonts w:ascii="Times New Roman" w:eastAsia="Times New Roman" w:hAnsi="Times New Roman" w:cs="Times New Roman"/>
          <w:sz w:val="18"/>
          <w:szCs w:val="18"/>
          <w:lang w:eastAsia="hu-HU"/>
        </w:rPr>
      </w:pPr>
    </w:p>
    <w:p w14:paraId="243B29C9" w14:textId="77777777" w:rsidR="0018228F" w:rsidRPr="00F13630" w:rsidRDefault="0018228F" w:rsidP="00454B6C">
      <w:pPr>
        <w:spacing w:after="0" w:line="360" w:lineRule="auto"/>
        <w:ind w:left="1416" w:firstLine="708"/>
        <w:jc w:val="center"/>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t>…………………………………….</w:t>
      </w:r>
    </w:p>
    <w:p w14:paraId="0CBEC92F" w14:textId="77777777" w:rsidR="00A14963" w:rsidRPr="00F13630" w:rsidRDefault="00B20297" w:rsidP="00454B6C">
      <w:pPr>
        <w:spacing w:after="0" w:line="360" w:lineRule="auto"/>
        <w:ind w:left="1416" w:firstLine="708"/>
        <w:jc w:val="center"/>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t>Dr. Szabó Gábor</w:t>
      </w:r>
    </w:p>
    <w:p w14:paraId="0E38B64B" w14:textId="77777777" w:rsidR="0018228F" w:rsidRPr="00F13630" w:rsidRDefault="0018228F" w:rsidP="00454B6C">
      <w:pPr>
        <w:spacing w:after="0" w:line="360" w:lineRule="auto"/>
        <w:ind w:left="1416" w:firstLine="708"/>
        <w:jc w:val="center"/>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t>ügyvezető</w:t>
      </w:r>
    </w:p>
    <w:p w14:paraId="30B600C9" w14:textId="77777777" w:rsidR="0018228F" w:rsidRPr="00F13630" w:rsidRDefault="0018228F" w:rsidP="008E14AF">
      <w:pPr>
        <w:spacing w:after="0" w:line="360" w:lineRule="auto"/>
        <w:jc w:val="both"/>
        <w:rPr>
          <w:rFonts w:ascii="Times New Roman" w:eastAsia="Times New Roman" w:hAnsi="Times New Roman" w:cs="Times New Roman"/>
          <w:sz w:val="18"/>
          <w:szCs w:val="18"/>
          <w:lang w:eastAsia="hu-HU"/>
        </w:rPr>
      </w:pPr>
    </w:p>
    <w:p w14:paraId="5148F8EF" w14:textId="77777777" w:rsidR="0018228F" w:rsidRPr="00F13630" w:rsidRDefault="0018228F" w:rsidP="008E14AF">
      <w:pPr>
        <w:spacing w:after="0" w:line="360" w:lineRule="auto"/>
        <w:jc w:val="both"/>
        <w:rPr>
          <w:rFonts w:ascii="Times New Roman" w:eastAsia="Times New Roman" w:hAnsi="Times New Roman" w:cs="Times New Roman"/>
          <w:sz w:val="18"/>
          <w:szCs w:val="18"/>
          <w:lang w:eastAsia="hu-HU"/>
        </w:rPr>
      </w:pPr>
    </w:p>
    <w:p w14:paraId="7782C176" w14:textId="77777777" w:rsidR="0018228F" w:rsidRPr="00F13630" w:rsidRDefault="0018228F" w:rsidP="008E14AF">
      <w:pPr>
        <w:spacing w:after="0" w:line="360" w:lineRule="auto"/>
        <w:jc w:val="both"/>
        <w:rPr>
          <w:rFonts w:ascii="Times New Roman" w:eastAsia="Times New Roman" w:hAnsi="Times New Roman" w:cs="Times New Roman"/>
          <w:sz w:val="18"/>
          <w:szCs w:val="18"/>
          <w:lang w:eastAsia="hu-HU"/>
        </w:rPr>
      </w:pPr>
    </w:p>
    <w:p w14:paraId="6E44C77F" w14:textId="0EB2788E" w:rsidR="0018228F" w:rsidRPr="00F13630" w:rsidRDefault="00E73F60" w:rsidP="008E14AF">
      <w:pPr>
        <w:spacing w:after="0" w:line="360" w:lineRule="auto"/>
        <w:jc w:val="both"/>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t xml:space="preserve">Ez a könyv </w:t>
      </w:r>
      <w:r w:rsidR="00FF46E6">
        <w:rPr>
          <w:rFonts w:ascii="Times New Roman" w:eastAsia="Times New Roman" w:hAnsi="Times New Roman" w:cs="Times New Roman"/>
          <w:sz w:val="18"/>
          <w:szCs w:val="18"/>
          <w:lang w:eastAsia="hu-HU"/>
        </w:rPr>
        <w:t>11</w:t>
      </w:r>
      <w:r w:rsidR="000B262B" w:rsidRPr="00F13630">
        <w:rPr>
          <w:rFonts w:ascii="Times New Roman" w:eastAsia="Times New Roman" w:hAnsi="Times New Roman" w:cs="Times New Roman"/>
          <w:sz w:val="18"/>
          <w:szCs w:val="18"/>
          <w:lang w:eastAsia="hu-HU"/>
        </w:rPr>
        <w:t xml:space="preserve"> </w:t>
      </w:r>
      <w:r w:rsidR="0018228F" w:rsidRPr="00F13630">
        <w:rPr>
          <w:rFonts w:ascii="Times New Roman" w:eastAsia="Times New Roman" w:hAnsi="Times New Roman" w:cs="Times New Roman"/>
          <w:sz w:val="18"/>
          <w:szCs w:val="18"/>
          <w:lang w:eastAsia="hu-HU"/>
        </w:rPr>
        <w:t>számozott oldalt tartalmaz.</w:t>
      </w:r>
    </w:p>
    <w:p w14:paraId="5FA6483F" w14:textId="77777777" w:rsidR="0018228F" w:rsidRPr="00F13630" w:rsidRDefault="0018228F" w:rsidP="008E14AF">
      <w:pPr>
        <w:spacing w:after="0" w:line="360" w:lineRule="auto"/>
        <w:jc w:val="both"/>
        <w:rPr>
          <w:rFonts w:ascii="Times New Roman" w:eastAsia="Times New Roman" w:hAnsi="Times New Roman" w:cs="Times New Roman"/>
          <w:sz w:val="18"/>
          <w:szCs w:val="18"/>
          <w:lang w:eastAsia="hu-HU"/>
        </w:rPr>
      </w:pPr>
    </w:p>
    <w:p w14:paraId="092E957F" w14:textId="77777777" w:rsidR="0018228F" w:rsidRPr="00F13630" w:rsidRDefault="0018228F" w:rsidP="008E14AF">
      <w:pPr>
        <w:jc w:val="both"/>
        <w:rPr>
          <w:rFonts w:ascii="Times New Roman" w:hAnsi="Times New Roman" w:cs="Times New Roman"/>
          <w:sz w:val="18"/>
          <w:szCs w:val="18"/>
        </w:rPr>
      </w:pPr>
    </w:p>
    <w:tbl>
      <w:tblPr>
        <w:tblpPr w:leftFromText="141" w:rightFromText="141" w:vertAnchor="text" w:tblpY="1"/>
        <w:tblOverlap w:val="never"/>
        <w:tblW w:w="13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4"/>
        <w:gridCol w:w="1985"/>
        <w:gridCol w:w="2110"/>
        <w:gridCol w:w="7103"/>
        <w:gridCol w:w="1476"/>
      </w:tblGrid>
      <w:tr w:rsidR="00A17BD3" w:rsidRPr="00F13630" w14:paraId="67136479" w14:textId="77777777" w:rsidTr="00A17BD3">
        <w:trPr>
          <w:trHeight w:val="1845"/>
        </w:trPr>
        <w:tc>
          <w:tcPr>
            <w:tcW w:w="694" w:type="dxa"/>
            <w:tcBorders>
              <w:top w:val="single" w:sz="12" w:space="0" w:color="auto"/>
              <w:left w:val="single" w:sz="12" w:space="0" w:color="auto"/>
              <w:bottom w:val="single" w:sz="12" w:space="0" w:color="auto"/>
              <w:right w:val="single" w:sz="12" w:space="0" w:color="auto"/>
            </w:tcBorders>
            <w:shd w:val="clear" w:color="auto" w:fill="D9D9D9"/>
          </w:tcPr>
          <w:p w14:paraId="5B29DF3C" w14:textId="77777777" w:rsidR="00A17BD3" w:rsidRPr="00F13630" w:rsidRDefault="00A17BD3" w:rsidP="00454B6C">
            <w:pPr>
              <w:spacing w:after="0" w:line="360" w:lineRule="auto"/>
              <w:jc w:val="center"/>
              <w:rPr>
                <w:rFonts w:ascii="Times New Roman" w:eastAsia="Times New Roman" w:hAnsi="Times New Roman" w:cs="Times New Roman"/>
                <w:b/>
                <w:sz w:val="18"/>
                <w:szCs w:val="18"/>
                <w:lang w:eastAsia="hu-HU"/>
              </w:rPr>
            </w:pPr>
          </w:p>
          <w:p w14:paraId="7065E02E" w14:textId="77777777" w:rsidR="00A17BD3" w:rsidRPr="00F13630" w:rsidRDefault="00A17BD3" w:rsidP="00454B6C">
            <w:pPr>
              <w:spacing w:after="0" w:line="360" w:lineRule="auto"/>
              <w:jc w:val="center"/>
              <w:rPr>
                <w:rFonts w:ascii="Times New Roman" w:eastAsia="Times New Roman" w:hAnsi="Times New Roman" w:cs="Times New Roman"/>
                <w:b/>
                <w:sz w:val="18"/>
                <w:szCs w:val="18"/>
                <w:lang w:eastAsia="hu-HU"/>
              </w:rPr>
            </w:pPr>
            <w:r w:rsidRPr="00F13630">
              <w:rPr>
                <w:rFonts w:ascii="Times New Roman" w:eastAsia="Times New Roman" w:hAnsi="Times New Roman" w:cs="Times New Roman"/>
                <w:b/>
                <w:sz w:val="18"/>
                <w:szCs w:val="18"/>
                <w:lang w:eastAsia="hu-HU"/>
              </w:rPr>
              <w:t>Sor</w:t>
            </w:r>
          </w:p>
          <w:p w14:paraId="0F562752" w14:textId="77777777" w:rsidR="00A17BD3" w:rsidRPr="00F13630" w:rsidRDefault="00A17BD3" w:rsidP="00454B6C">
            <w:pPr>
              <w:spacing w:after="0" w:line="360" w:lineRule="auto"/>
              <w:jc w:val="center"/>
              <w:rPr>
                <w:rFonts w:ascii="Times New Roman" w:eastAsia="Times New Roman" w:hAnsi="Times New Roman" w:cs="Times New Roman"/>
                <w:b/>
                <w:sz w:val="18"/>
                <w:szCs w:val="18"/>
                <w:lang w:eastAsia="hu-HU"/>
              </w:rPr>
            </w:pPr>
            <w:r w:rsidRPr="00F13630">
              <w:rPr>
                <w:rFonts w:ascii="Times New Roman" w:eastAsia="Times New Roman" w:hAnsi="Times New Roman" w:cs="Times New Roman"/>
                <w:b/>
                <w:sz w:val="18"/>
                <w:szCs w:val="18"/>
                <w:lang w:eastAsia="hu-HU"/>
              </w:rPr>
              <w:t>szám</w:t>
            </w:r>
          </w:p>
          <w:p w14:paraId="772F29C3" w14:textId="77777777" w:rsidR="00A17BD3" w:rsidRPr="00F13630" w:rsidRDefault="00A17BD3" w:rsidP="00454B6C">
            <w:pPr>
              <w:spacing w:after="0" w:line="360" w:lineRule="auto"/>
              <w:jc w:val="center"/>
              <w:rPr>
                <w:rFonts w:ascii="Times New Roman" w:eastAsia="Times New Roman" w:hAnsi="Times New Roman" w:cs="Times New Roman"/>
                <w:b/>
                <w:sz w:val="18"/>
                <w:szCs w:val="18"/>
                <w:lang w:eastAsia="hu-HU"/>
              </w:rPr>
            </w:pPr>
          </w:p>
        </w:tc>
        <w:tc>
          <w:tcPr>
            <w:tcW w:w="1985" w:type="dxa"/>
            <w:tcBorders>
              <w:top w:val="single" w:sz="12" w:space="0" w:color="auto"/>
              <w:left w:val="single" w:sz="12" w:space="0" w:color="auto"/>
              <w:bottom w:val="single" w:sz="12" w:space="0" w:color="auto"/>
              <w:right w:val="single" w:sz="12" w:space="0" w:color="auto"/>
            </w:tcBorders>
            <w:shd w:val="clear" w:color="auto" w:fill="D9D9D9"/>
          </w:tcPr>
          <w:p w14:paraId="676207C9" w14:textId="77777777" w:rsidR="00A17BD3" w:rsidRPr="00F13630" w:rsidRDefault="00A17BD3" w:rsidP="00454B6C">
            <w:pPr>
              <w:spacing w:after="0" w:line="360" w:lineRule="auto"/>
              <w:jc w:val="center"/>
              <w:rPr>
                <w:rFonts w:ascii="Times New Roman" w:eastAsia="Times New Roman" w:hAnsi="Times New Roman" w:cs="Times New Roman"/>
                <w:b/>
                <w:sz w:val="18"/>
                <w:szCs w:val="18"/>
                <w:lang w:eastAsia="hu-HU"/>
              </w:rPr>
            </w:pPr>
          </w:p>
          <w:p w14:paraId="36D1A43A" w14:textId="77777777" w:rsidR="00A17BD3" w:rsidRPr="00F13630" w:rsidRDefault="00A17BD3" w:rsidP="00454B6C">
            <w:pPr>
              <w:spacing w:after="0" w:line="360" w:lineRule="auto"/>
              <w:jc w:val="center"/>
              <w:rPr>
                <w:rFonts w:ascii="Times New Roman" w:eastAsia="Times New Roman" w:hAnsi="Times New Roman" w:cs="Times New Roman"/>
                <w:b/>
                <w:sz w:val="18"/>
                <w:szCs w:val="18"/>
                <w:lang w:eastAsia="hu-HU"/>
              </w:rPr>
            </w:pPr>
            <w:r w:rsidRPr="00F13630">
              <w:rPr>
                <w:rFonts w:ascii="Times New Roman" w:eastAsia="Times New Roman" w:hAnsi="Times New Roman" w:cs="Times New Roman"/>
                <w:b/>
                <w:sz w:val="18"/>
                <w:szCs w:val="18"/>
                <w:lang w:eastAsia="hu-HU"/>
              </w:rPr>
              <w:t>Határozat</w:t>
            </w:r>
          </w:p>
          <w:p w14:paraId="239628BA" w14:textId="77777777" w:rsidR="00A17BD3" w:rsidRPr="00F13630" w:rsidRDefault="00A17BD3" w:rsidP="00454B6C">
            <w:pPr>
              <w:spacing w:after="0" w:line="360" w:lineRule="auto"/>
              <w:jc w:val="center"/>
              <w:rPr>
                <w:rFonts w:ascii="Times New Roman" w:eastAsia="Times New Roman" w:hAnsi="Times New Roman" w:cs="Times New Roman"/>
                <w:b/>
                <w:sz w:val="18"/>
                <w:szCs w:val="18"/>
                <w:lang w:eastAsia="hu-HU"/>
              </w:rPr>
            </w:pPr>
            <w:r w:rsidRPr="00F13630">
              <w:rPr>
                <w:rFonts w:ascii="Times New Roman" w:eastAsia="Times New Roman" w:hAnsi="Times New Roman" w:cs="Times New Roman"/>
                <w:b/>
                <w:sz w:val="18"/>
                <w:szCs w:val="18"/>
                <w:lang w:eastAsia="hu-HU"/>
              </w:rPr>
              <w:t>szám</w:t>
            </w:r>
          </w:p>
        </w:tc>
        <w:tc>
          <w:tcPr>
            <w:tcW w:w="2110" w:type="dxa"/>
            <w:tcBorders>
              <w:top w:val="single" w:sz="12" w:space="0" w:color="auto"/>
              <w:left w:val="single" w:sz="12" w:space="0" w:color="auto"/>
              <w:bottom w:val="single" w:sz="12" w:space="0" w:color="auto"/>
              <w:right w:val="single" w:sz="12" w:space="0" w:color="auto"/>
            </w:tcBorders>
            <w:shd w:val="clear" w:color="auto" w:fill="D9D9D9"/>
          </w:tcPr>
          <w:p w14:paraId="52A53160" w14:textId="77777777" w:rsidR="00A17BD3" w:rsidRPr="00F13630" w:rsidRDefault="00A17BD3" w:rsidP="00454B6C">
            <w:pPr>
              <w:spacing w:after="0" w:line="360" w:lineRule="auto"/>
              <w:jc w:val="center"/>
              <w:rPr>
                <w:rFonts w:ascii="Times New Roman" w:eastAsia="Times New Roman" w:hAnsi="Times New Roman" w:cs="Times New Roman"/>
                <w:b/>
                <w:sz w:val="18"/>
                <w:szCs w:val="18"/>
                <w:lang w:eastAsia="hu-HU"/>
              </w:rPr>
            </w:pPr>
          </w:p>
          <w:p w14:paraId="2664067E" w14:textId="77777777" w:rsidR="00A17BD3" w:rsidRPr="00F13630" w:rsidRDefault="009359E2" w:rsidP="00454B6C">
            <w:pPr>
              <w:spacing w:after="0" w:line="360" w:lineRule="auto"/>
              <w:jc w:val="center"/>
              <w:rPr>
                <w:rFonts w:ascii="Times New Roman" w:eastAsia="Times New Roman" w:hAnsi="Times New Roman" w:cs="Times New Roman"/>
                <w:b/>
                <w:sz w:val="18"/>
                <w:szCs w:val="18"/>
                <w:lang w:eastAsia="hu-HU"/>
              </w:rPr>
            </w:pPr>
            <w:r w:rsidRPr="00F13630">
              <w:rPr>
                <w:rFonts w:ascii="Times New Roman" w:eastAsia="Times New Roman" w:hAnsi="Times New Roman" w:cs="Times New Roman"/>
                <w:b/>
                <w:sz w:val="18"/>
                <w:szCs w:val="18"/>
                <w:lang w:eastAsia="hu-HU"/>
              </w:rPr>
              <w:t>Tárgy</w:t>
            </w:r>
          </w:p>
        </w:tc>
        <w:tc>
          <w:tcPr>
            <w:tcW w:w="7103" w:type="dxa"/>
            <w:tcBorders>
              <w:top w:val="single" w:sz="12" w:space="0" w:color="auto"/>
              <w:left w:val="single" w:sz="12" w:space="0" w:color="auto"/>
              <w:bottom w:val="single" w:sz="12" w:space="0" w:color="auto"/>
              <w:right w:val="single" w:sz="12" w:space="0" w:color="auto"/>
            </w:tcBorders>
            <w:shd w:val="clear" w:color="auto" w:fill="D9D9D9"/>
          </w:tcPr>
          <w:p w14:paraId="6659E8B6" w14:textId="77777777" w:rsidR="00A17BD3" w:rsidRPr="00F13630" w:rsidRDefault="00A17BD3" w:rsidP="00454B6C">
            <w:pPr>
              <w:spacing w:after="0" w:line="360" w:lineRule="auto"/>
              <w:jc w:val="center"/>
              <w:rPr>
                <w:rFonts w:ascii="Times New Roman" w:eastAsia="Times New Roman" w:hAnsi="Times New Roman" w:cs="Times New Roman"/>
                <w:b/>
                <w:sz w:val="18"/>
                <w:szCs w:val="18"/>
                <w:lang w:eastAsia="hu-HU"/>
              </w:rPr>
            </w:pPr>
          </w:p>
          <w:p w14:paraId="22417F43" w14:textId="77777777" w:rsidR="00A17BD3" w:rsidRPr="00F13630" w:rsidRDefault="00A17BD3" w:rsidP="00454B6C">
            <w:pPr>
              <w:spacing w:after="0" w:line="360" w:lineRule="auto"/>
              <w:jc w:val="center"/>
              <w:rPr>
                <w:rFonts w:ascii="Times New Roman" w:eastAsia="Times New Roman" w:hAnsi="Times New Roman" w:cs="Times New Roman"/>
                <w:b/>
                <w:sz w:val="18"/>
                <w:szCs w:val="18"/>
                <w:lang w:eastAsia="hu-HU"/>
              </w:rPr>
            </w:pPr>
            <w:r w:rsidRPr="00F13630">
              <w:rPr>
                <w:rFonts w:ascii="Times New Roman" w:eastAsia="Times New Roman" w:hAnsi="Times New Roman" w:cs="Times New Roman"/>
                <w:b/>
                <w:sz w:val="18"/>
                <w:szCs w:val="18"/>
                <w:lang w:eastAsia="hu-HU"/>
              </w:rPr>
              <w:t>Határozat szövege</w:t>
            </w:r>
          </w:p>
        </w:tc>
        <w:tc>
          <w:tcPr>
            <w:tcW w:w="1476" w:type="dxa"/>
            <w:tcBorders>
              <w:top w:val="single" w:sz="12" w:space="0" w:color="auto"/>
              <w:left w:val="single" w:sz="12" w:space="0" w:color="auto"/>
              <w:bottom w:val="single" w:sz="12" w:space="0" w:color="auto"/>
              <w:right w:val="single" w:sz="12" w:space="0" w:color="auto"/>
            </w:tcBorders>
            <w:shd w:val="clear" w:color="auto" w:fill="D9D9D9"/>
          </w:tcPr>
          <w:p w14:paraId="45BBEB75" w14:textId="77777777" w:rsidR="00A17BD3" w:rsidRPr="00F13630" w:rsidRDefault="00A17BD3" w:rsidP="00454B6C">
            <w:pPr>
              <w:spacing w:after="0" w:line="360" w:lineRule="auto"/>
              <w:jc w:val="center"/>
              <w:rPr>
                <w:rFonts w:ascii="Times New Roman" w:eastAsia="Times New Roman" w:hAnsi="Times New Roman" w:cs="Times New Roman"/>
                <w:b/>
                <w:sz w:val="18"/>
                <w:szCs w:val="18"/>
                <w:lang w:eastAsia="hu-HU"/>
              </w:rPr>
            </w:pPr>
          </w:p>
          <w:p w14:paraId="5544B13B" w14:textId="77777777" w:rsidR="00A17BD3" w:rsidRPr="00F13630" w:rsidRDefault="00A17BD3" w:rsidP="00454B6C">
            <w:pPr>
              <w:spacing w:after="0" w:line="360" w:lineRule="auto"/>
              <w:jc w:val="center"/>
              <w:rPr>
                <w:rFonts w:ascii="Times New Roman" w:eastAsia="Times New Roman" w:hAnsi="Times New Roman" w:cs="Times New Roman"/>
                <w:b/>
                <w:sz w:val="18"/>
                <w:szCs w:val="18"/>
                <w:lang w:eastAsia="hu-HU"/>
              </w:rPr>
            </w:pPr>
            <w:r w:rsidRPr="00F13630">
              <w:rPr>
                <w:rFonts w:ascii="Times New Roman" w:eastAsia="Times New Roman" w:hAnsi="Times New Roman" w:cs="Times New Roman"/>
                <w:b/>
                <w:sz w:val="18"/>
                <w:szCs w:val="18"/>
                <w:lang w:eastAsia="hu-HU"/>
              </w:rPr>
              <w:t>Határozat meghozatalának dátuma/</w:t>
            </w:r>
          </w:p>
          <w:p w14:paraId="47501A72" w14:textId="77777777" w:rsidR="00A17BD3" w:rsidRPr="00F13630" w:rsidRDefault="00A17BD3" w:rsidP="00454B6C">
            <w:pPr>
              <w:spacing w:after="0" w:line="360" w:lineRule="auto"/>
              <w:jc w:val="center"/>
              <w:rPr>
                <w:rFonts w:ascii="Times New Roman" w:eastAsia="Times New Roman" w:hAnsi="Times New Roman" w:cs="Times New Roman"/>
                <w:b/>
                <w:sz w:val="18"/>
                <w:szCs w:val="18"/>
                <w:lang w:eastAsia="hu-HU"/>
              </w:rPr>
            </w:pPr>
            <w:r w:rsidRPr="00F13630">
              <w:rPr>
                <w:rFonts w:ascii="Times New Roman" w:eastAsia="Times New Roman" w:hAnsi="Times New Roman" w:cs="Times New Roman"/>
                <w:b/>
                <w:sz w:val="18"/>
                <w:szCs w:val="18"/>
                <w:lang w:eastAsia="hu-HU"/>
              </w:rPr>
              <w:t>Bejegyzés kelte</w:t>
            </w:r>
          </w:p>
        </w:tc>
      </w:tr>
      <w:tr w:rsidR="002D1486" w:rsidRPr="00F13630" w14:paraId="71F892A2" w14:textId="77777777" w:rsidTr="00A17BD3">
        <w:tc>
          <w:tcPr>
            <w:tcW w:w="694" w:type="dxa"/>
            <w:tcBorders>
              <w:top w:val="single" w:sz="4" w:space="0" w:color="auto"/>
              <w:left w:val="single" w:sz="4" w:space="0" w:color="auto"/>
              <w:bottom w:val="single" w:sz="4" w:space="0" w:color="auto"/>
              <w:right w:val="single" w:sz="4" w:space="0" w:color="auto"/>
            </w:tcBorders>
          </w:tcPr>
          <w:p w14:paraId="6E0266B9" w14:textId="77777777" w:rsidR="002D1486" w:rsidRPr="00F13630" w:rsidRDefault="002D1486" w:rsidP="002D1486">
            <w:pPr>
              <w:pStyle w:val="Listaszerbekezds"/>
              <w:numPr>
                <w:ilvl w:val="0"/>
                <w:numId w:val="2"/>
              </w:numPr>
              <w:spacing w:after="0" w:line="360" w:lineRule="auto"/>
              <w:jc w:val="both"/>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t>5.</w:t>
            </w:r>
          </w:p>
        </w:tc>
        <w:tc>
          <w:tcPr>
            <w:tcW w:w="1985" w:type="dxa"/>
            <w:tcBorders>
              <w:top w:val="single" w:sz="4" w:space="0" w:color="auto"/>
              <w:left w:val="single" w:sz="4" w:space="0" w:color="auto"/>
              <w:bottom w:val="single" w:sz="4" w:space="0" w:color="auto"/>
              <w:right w:val="single" w:sz="4" w:space="0" w:color="auto"/>
            </w:tcBorders>
          </w:tcPr>
          <w:p w14:paraId="6D2BAF34" w14:textId="77777777" w:rsidR="002D1486" w:rsidRPr="00F13630" w:rsidRDefault="006064DA" w:rsidP="002D1486">
            <w:pPr>
              <w:spacing w:line="360" w:lineRule="auto"/>
              <w:jc w:val="both"/>
              <w:rPr>
                <w:rFonts w:ascii="Times New Roman" w:hAnsi="Times New Roman" w:cs="Times New Roman"/>
                <w:b/>
                <w:bCs/>
                <w:sz w:val="18"/>
                <w:szCs w:val="18"/>
              </w:rPr>
            </w:pPr>
            <w:r w:rsidRPr="00F13630">
              <w:rPr>
                <w:rFonts w:ascii="Times New Roman" w:hAnsi="Times New Roman" w:cs="Times New Roman"/>
                <w:b/>
                <w:bCs/>
                <w:sz w:val="18"/>
                <w:szCs w:val="18"/>
              </w:rPr>
              <w:t>1./TGY/2024.03.02</w:t>
            </w:r>
            <w:r w:rsidR="002D1486" w:rsidRPr="00F13630">
              <w:rPr>
                <w:rFonts w:ascii="Times New Roman" w:hAnsi="Times New Roman" w:cs="Times New Roman"/>
                <w:b/>
                <w:bCs/>
                <w:sz w:val="18"/>
                <w:szCs w:val="18"/>
              </w:rPr>
              <w:t>. számú határozat</w:t>
            </w:r>
          </w:p>
        </w:tc>
        <w:tc>
          <w:tcPr>
            <w:tcW w:w="2110" w:type="dxa"/>
            <w:tcBorders>
              <w:top w:val="single" w:sz="4" w:space="0" w:color="auto"/>
              <w:left w:val="single" w:sz="4" w:space="0" w:color="auto"/>
              <w:bottom w:val="single" w:sz="4" w:space="0" w:color="auto"/>
              <w:right w:val="single" w:sz="4" w:space="0" w:color="auto"/>
            </w:tcBorders>
          </w:tcPr>
          <w:p w14:paraId="3FED6297" w14:textId="77777777" w:rsidR="002D1486" w:rsidRPr="00F13630" w:rsidRDefault="006D14B4" w:rsidP="002D1486">
            <w:pPr>
              <w:spacing w:after="0" w:line="360" w:lineRule="auto"/>
              <w:rPr>
                <w:rFonts w:ascii="Times New Roman" w:hAnsi="Times New Roman" w:cs="Times New Roman"/>
                <w:sz w:val="18"/>
                <w:szCs w:val="18"/>
              </w:rPr>
            </w:pPr>
            <w:r w:rsidRPr="00F13630">
              <w:rPr>
                <w:rFonts w:ascii="Times New Roman" w:hAnsi="Times New Roman" w:cs="Times New Roman"/>
                <w:sz w:val="18"/>
                <w:szCs w:val="18"/>
              </w:rPr>
              <w:t xml:space="preserve">Az </w:t>
            </w:r>
            <w:r w:rsidR="006064DA" w:rsidRPr="00F13630">
              <w:rPr>
                <w:rFonts w:ascii="Times New Roman" w:hAnsi="Times New Roman" w:cs="Times New Roman"/>
                <w:sz w:val="18"/>
                <w:szCs w:val="18"/>
              </w:rPr>
              <w:t>ELI-HU Nonprofit Kft. 2024.02.21</w:t>
            </w:r>
            <w:r w:rsidR="009359E2" w:rsidRPr="00F13630">
              <w:rPr>
                <w:rFonts w:ascii="Times New Roman" w:hAnsi="Times New Roman" w:cs="Times New Roman"/>
                <w:sz w:val="18"/>
                <w:szCs w:val="18"/>
              </w:rPr>
              <w:t>. napján indult TGY írásbeli szavazása</w:t>
            </w:r>
          </w:p>
        </w:tc>
        <w:tc>
          <w:tcPr>
            <w:tcW w:w="7103" w:type="dxa"/>
            <w:tcBorders>
              <w:top w:val="single" w:sz="4" w:space="0" w:color="auto"/>
              <w:left w:val="single" w:sz="4" w:space="0" w:color="auto"/>
              <w:bottom w:val="single" w:sz="4" w:space="0" w:color="auto"/>
              <w:right w:val="single" w:sz="4" w:space="0" w:color="auto"/>
            </w:tcBorders>
          </w:tcPr>
          <w:p w14:paraId="10EC08B6" w14:textId="77777777" w:rsidR="002D1486" w:rsidRPr="00F13630" w:rsidRDefault="006064DA" w:rsidP="002D1486">
            <w:pPr>
              <w:spacing w:after="0" w:line="360" w:lineRule="auto"/>
              <w:rPr>
                <w:rFonts w:ascii="Times New Roman" w:hAnsi="Times New Roman" w:cs="Times New Roman"/>
                <w:b/>
                <w:sz w:val="18"/>
                <w:szCs w:val="18"/>
              </w:rPr>
            </w:pPr>
            <w:r w:rsidRPr="00F13630">
              <w:rPr>
                <w:rFonts w:ascii="Times New Roman" w:hAnsi="Times New Roman" w:cs="Times New Roman"/>
                <w:b/>
                <w:sz w:val="18"/>
                <w:szCs w:val="18"/>
              </w:rPr>
              <w:t>A Taggyűlés a Társaság 2024. évi beszerzési tervét az ügyvezető által előterjesztett tartalommal elfogadja.</w:t>
            </w:r>
          </w:p>
        </w:tc>
        <w:tc>
          <w:tcPr>
            <w:tcW w:w="1476" w:type="dxa"/>
            <w:tcBorders>
              <w:top w:val="single" w:sz="4" w:space="0" w:color="auto"/>
              <w:left w:val="single" w:sz="4" w:space="0" w:color="auto"/>
              <w:bottom w:val="single" w:sz="4" w:space="0" w:color="auto"/>
              <w:right w:val="single" w:sz="4" w:space="0" w:color="auto"/>
            </w:tcBorders>
          </w:tcPr>
          <w:p w14:paraId="4A16D707" w14:textId="77777777" w:rsidR="002D1486" w:rsidRPr="00F13630" w:rsidRDefault="002D1486" w:rsidP="002D1486">
            <w:pPr>
              <w:spacing w:after="0" w:line="360" w:lineRule="auto"/>
              <w:jc w:val="center"/>
              <w:rPr>
                <w:rFonts w:ascii="Times New Roman" w:eastAsia="Times New Roman" w:hAnsi="Times New Roman" w:cs="Times New Roman"/>
                <w:sz w:val="18"/>
                <w:szCs w:val="18"/>
                <w:lang w:eastAsia="hu-HU"/>
              </w:rPr>
            </w:pPr>
          </w:p>
          <w:p w14:paraId="69440820" w14:textId="77777777" w:rsidR="002D1486" w:rsidRPr="00F13630" w:rsidRDefault="006064DA" w:rsidP="002D1486">
            <w:pPr>
              <w:jc w:val="center"/>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t>2024.03.02</w:t>
            </w:r>
          </w:p>
        </w:tc>
      </w:tr>
      <w:tr w:rsidR="002D1486" w:rsidRPr="00F13630" w14:paraId="46152AE5" w14:textId="77777777" w:rsidTr="00A17BD3">
        <w:tc>
          <w:tcPr>
            <w:tcW w:w="694" w:type="dxa"/>
            <w:tcBorders>
              <w:top w:val="single" w:sz="4" w:space="0" w:color="auto"/>
              <w:left w:val="single" w:sz="4" w:space="0" w:color="auto"/>
              <w:bottom w:val="single" w:sz="4" w:space="0" w:color="auto"/>
              <w:right w:val="single" w:sz="4" w:space="0" w:color="auto"/>
            </w:tcBorders>
          </w:tcPr>
          <w:p w14:paraId="681E36FA" w14:textId="77777777" w:rsidR="002D1486" w:rsidRPr="00F13630" w:rsidRDefault="002D1486" w:rsidP="002D1486">
            <w:pPr>
              <w:pStyle w:val="Listaszerbekezds"/>
              <w:numPr>
                <w:ilvl w:val="0"/>
                <w:numId w:val="2"/>
              </w:numPr>
              <w:spacing w:after="0" w:line="360" w:lineRule="auto"/>
              <w:jc w:val="both"/>
              <w:rPr>
                <w:rFonts w:ascii="Times New Roman" w:eastAsia="Times New Roman" w:hAnsi="Times New Roman" w:cs="Times New Roman"/>
                <w:sz w:val="18"/>
                <w:szCs w:val="18"/>
                <w:lang w:eastAsia="hu-HU"/>
              </w:rPr>
            </w:pPr>
          </w:p>
        </w:tc>
        <w:tc>
          <w:tcPr>
            <w:tcW w:w="1985" w:type="dxa"/>
            <w:tcBorders>
              <w:top w:val="single" w:sz="4" w:space="0" w:color="auto"/>
              <w:left w:val="single" w:sz="4" w:space="0" w:color="auto"/>
              <w:bottom w:val="single" w:sz="4" w:space="0" w:color="auto"/>
              <w:right w:val="single" w:sz="4" w:space="0" w:color="auto"/>
            </w:tcBorders>
          </w:tcPr>
          <w:p w14:paraId="6A3004D6" w14:textId="77777777" w:rsidR="002D1486" w:rsidRPr="00F13630" w:rsidRDefault="006064DA" w:rsidP="002D1486">
            <w:pPr>
              <w:spacing w:line="360" w:lineRule="auto"/>
              <w:jc w:val="both"/>
              <w:rPr>
                <w:rFonts w:ascii="Times New Roman" w:hAnsi="Times New Roman" w:cs="Times New Roman"/>
                <w:b/>
                <w:bCs/>
                <w:sz w:val="18"/>
                <w:szCs w:val="18"/>
              </w:rPr>
            </w:pPr>
            <w:r w:rsidRPr="00F13630">
              <w:rPr>
                <w:rFonts w:ascii="Times New Roman" w:hAnsi="Times New Roman" w:cs="Times New Roman"/>
                <w:b/>
                <w:bCs/>
                <w:sz w:val="18"/>
                <w:szCs w:val="18"/>
              </w:rPr>
              <w:t>2./TGY/2024.03.02</w:t>
            </w:r>
            <w:r w:rsidR="00B3338E" w:rsidRPr="00F13630">
              <w:rPr>
                <w:rFonts w:ascii="Times New Roman" w:hAnsi="Times New Roman" w:cs="Times New Roman"/>
                <w:b/>
                <w:bCs/>
                <w:sz w:val="18"/>
                <w:szCs w:val="18"/>
              </w:rPr>
              <w:t>. számú határozat</w:t>
            </w:r>
          </w:p>
        </w:tc>
        <w:tc>
          <w:tcPr>
            <w:tcW w:w="2110" w:type="dxa"/>
            <w:tcBorders>
              <w:top w:val="single" w:sz="4" w:space="0" w:color="auto"/>
              <w:left w:val="single" w:sz="4" w:space="0" w:color="auto"/>
              <w:bottom w:val="single" w:sz="4" w:space="0" w:color="auto"/>
              <w:right w:val="single" w:sz="4" w:space="0" w:color="auto"/>
            </w:tcBorders>
          </w:tcPr>
          <w:p w14:paraId="4F3674C9" w14:textId="77777777" w:rsidR="002D1486" w:rsidRPr="00F13630" w:rsidRDefault="006D14B4" w:rsidP="002D1486">
            <w:pPr>
              <w:spacing w:after="0" w:line="360" w:lineRule="auto"/>
              <w:jc w:val="both"/>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t xml:space="preserve">Az </w:t>
            </w:r>
            <w:r w:rsidR="006064DA" w:rsidRPr="00F13630">
              <w:rPr>
                <w:rFonts w:ascii="Times New Roman" w:eastAsia="Times New Roman" w:hAnsi="Times New Roman" w:cs="Times New Roman"/>
                <w:sz w:val="18"/>
                <w:szCs w:val="18"/>
                <w:lang w:eastAsia="hu-HU"/>
              </w:rPr>
              <w:t>ELI-HU Nonprofit Kft. 2024.02.21</w:t>
            </w:r>
            <w:r w:rsidR="009359E2" w:rsidRPr="00F13630">
              <w:rPr>
                <w:rFonts w:ascii="Times New Roman" w:eastAsia="Times New Roman" w:hAnsi="Times New Roman" w:cs="Times New Roman"/>
                <w:sz w:val="18"/>
                <w:szCs w:val="18"/>
                <w:lang w:eastAsia="hu-HU"/>
              </w:rPr>
              <w:t>. napján indult TGY írásbeli szavazása</w:t>
            </w:r>
          </w:p>
        </w:tc>
        <w:tc>
          <w:tcPr>
            <w:tcW w:w="7103" w:type="dxa"/>
            <w:tcBorders>
              <w:top w:val="single" w:sz="4" w:space="0" w:color="auto"/>
              <w:left w:val="single" w:sz="4" w:space="0" w:color="auto"/>
              <w:bottom w:val="single" w:sz="4" w:space="0" w:color="auto"/>
              <w:right w:val="single" w:sz="4" w:space="0" w:color="auto"/>
            </w:tcBorders>
          </w:tcPr>
          <w:p w14:paraId="772B2433" w14:textId="77777777" w:rsidR="002D1486" w:rsidRPr="00F13630" w:rsidRDefault="006064DA" w:rsidP="002D1486">
            <w:pPr>
              <w:spacing w:after="0" w:line="360" w:lineRule="auto"/>
              <w:jc w:val="both"/>
              <w:rPr>
                <w:rFonts w:ascii="Times New Roman" w:eastAsia="Times New Roman" w:hAnsi="Times New Roman" w:cs="Times New Roman"/>
                <w:b/>
                <w:sz w:val="18"/>
                <w:szCs w:val="18"/>
                <w:lang w:eastAsia="hu-HU"/>
              </w:rPr>
            </w:pPr>
            <w:r w:rsidRPr="00F13630">
              <w:rPr>
                <w:rFonts w:ascii="Times New Roman" w:hAnsi="Times New Roman" w:cs="Times New Roman"/>
                <w:b/>
                <w:sz w:val="18"/>
                <w:szCs w:val="18"/>
              </w:rPr>
              <w:t>A Taggyűlés a Társaság 2024. évi tevékenységi tervét és költségvetését</w:t>
            </w:r>
            <w:r w:rsidR="00F0069A" w:rsidRPr="00F13630">
              <w:rPr>
                <w:rFonts w:ascii="Times New Roman" w:hAnsi="Times New Roman" w:cs="Times New Roman"/>
                <w:b/>
                <w:sz w:val="18"/>
                <w:szCs w:val="18"/>
              </w:rPr>
              <w:t xml:space="preserve"> az ügyvezető által előterjesztett tartalommal elfogadja.</w:t>
            </w:r>
          </w:p>
        </w:tc>
        <w:tc>
          <w:tcPr>
            <w:tcW w:w="1476" w:type="dxa"/>
            <w:tcBorders>
              <w:top w:val="single" w:sz="4" w:space="0" w:color="auto"/>
              <w:left w:val="single" w:sz="4" w:space="0" w:color="auto"/>
              <w:bottom w:val="single" w:sz="4" w:space="0" w:color="auto"/>
              <w:right w:val="single" w:sz="4" w:space="0" w:color="auto"/>
            </w:tcBorders>
          </w:tcPr>
          <w:p w14:paraId="4D18A8EB" w14:textId="77777777" w:rsidR="002D1486" w:rsidRPr="00F13630" w:rsidRDefault="006064DA" w:rsidP="002D1486">
            <w:pPr>
              <w:spacing w:after="0" w:line="360" w:lineRule="auto"/>
              <w:jc w:val="center"/>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t>2024.03.02</w:t>
            </w:r>
            <w:r w:rsidR="009359E2" w:rsidRPr="00F13630">
              <w:rPr>
                <w:rFonts w:ascii="Times New Roman" w:eastAsia="Times New Roman" w:hAnsi="Times New Roman" w:cs="Times New Roman"/>
                <w:sz w:val="18"/>
                <w:szCs w:val="18"/>
                <w:lang w:eastAsia="hu-HU"/>
              </w:rPr>
              <w:t>.</w:t>
            </w:r>
          </w:p>
        </w:tc>
      </w:tr>
      <w:tr w:rsidR="002D1486" w:rsidRPr="00F13630" w14:paraId="1323F6DD" w14:textId="77777777" w:rsidTr="00A17BD3">
        <w:tc>
          <w:tcPr>
            <w:tcW w:w="694" w:type="dxa"/>
            <w:tcBorders>
              <w:top w:val="single" w:sz="4" w:space="0" w:color="auto"/>
              <w:left w:val="single" w:sz="4" w:space="0" w:color="auto"/>
              <w:bottom w:val="single" w:sz="4" w:space="0" w:color="auto"/>
              <w:right w:val="single" w:sz="4" w:space="0" w:color="auto"/>
            </w:tcBorders>
          </w:tcPr>
          <w:p w14:paraId="351B5FC5" w14:textId="77777777" w:rsidR="002D1486" w:rsidRPr="00F13630" w:rsidRDefault="002D1486" w:rsidP="002D1486">
            <w:pPr>
              <w:pStyle w:val="Listaszerbekezds"/>
              <w:numPr>
                <w:ilvl w:val="0"/>
                <w:numId w:val="2"/>
              </w:numPr>
              <w:spacing w:after="0" w:line="360" w:lineRule="auto"/>
              <w:jc w:val="both"/>
              <w:rPr>
                <w:rFonts w:ascii="Times New Roman" w:eastAsia="Times New Roman" w:hAnsi="Times New Roman" w:cs="Times New Roman"/>
                <w:sz w:val="18"/>
                <w:szCs w:val="18"/>
                <w:lang w:eastAsia="hu-HU"/>
              </w:rPr>
            </w:pPr>
          </w:p>
        </w:tc>
        <w:tc>
          <w:tcPr>
            <w:tcW w:w="1985" w:type="dxa"/>
            <w:tcBorders>
              <w:top w:val="single" w:sz="4" w:space="0" w:color="auto"/>
              <w:left w:val="single" w:sz="4" w:space="0" w:color="auto"/>
              <w:bottom w:val="single" w:sz="4" w:space="0" w:color="auto"/>
              <w:right w:val="single" w:sz="4" w:space="0" w:color="auto"/>
            </w:tcBorders>
          </w:tcPr>
          <w:p w14:paraId="7635D477" w14:textId="77777777" w:rsidR="002D1486" w:rsidRPr="00F13630" w:rsidRDefault="006064DA" w:rsidP="002D1486">
            <w:pPr>
              <w:spacing w:line="360" w:lineRule="auto"/>
              <w:jc w:val="both"/>
              <w:rPr>
                <w:rFonts w:ascii="Times New Roman" w:hAnsi="Times New Roman" w:cs="Times New Roman"/>
                <w:b/>
                <w:bCs/>
                <w:sz w:val="18"/>
                <w:szCs w:val="18"/>
              </w:rPr>
            </w:pPr>
            <w:r w:rsidRPr="00F13630">
              <w:rPr>
                <w:rFonts w:ascii="Times New Roman" w:hAnsi="Times New Roman" w:cs="Times New Roman"/>
                <w:b/>
                <w:bCs/>
                <w:sz w:val="18"/>
                <w:szCs w:val="18"/>
              </w:rPr>
              <w:t>3./TGY/2024.03.02</w:t>
            </w:r>
            <w:r w:rsidR="009359E2" w:rsidRPr="00F13630">
              <w:rPr>
                <w:rFonts w:ascii="Times New Roman" w:hAnsi="Times New Roman" w:cs="Times New Roman"/>
                <w:b/>
                <w:bCs/>
                <w:sz w:val="18"/>
                <w:szCs w:val="18"/>
              </w:rPr>
              <w:t>. számú határozat</w:t>
            </w:r>
          </w:p>
        </w:tc>
        <w:tc>
          <w:tcPr>
            <w:tcW w:w="2110" w:type="dxa"/>
            <w:tcBorders>
              <w:top w:val="single" w:sz="4" w:space="0" w:color="auto"/>
              <w:left w:val="single" w:sz="4" w:space="0" w:color="auto"/>
              <w:bottom w:val="single" w:sz="4" w:space="0" w:color="auto"/>
              <w:right w:val="single" w:sz="4" w:space="0" w:color="auto"/>
            </w:tcBorders>
          </w:tcPr>
          <w:p w14:paraId="0A24D983" w14:textId="77777777" w:rsidR="002D1486" w:rsidRPr="00F13630" w:rsidRDefault="006D14B4" w:rsidP="002D1486">
            <w:pPr>
              <w:spacing w:after="0" w:line="360" w:lineRule="auto"/>
              <w:jc w:val="both"/>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t xml:space="preserve">Az </w:t>
            </w:r>
            <w:r w:rsidR="006064DA" w:rsidRPr="00F13630">
              <w:rPr>
                <w:rFonts w:ascii="Times New Roman" w:eastAsia="Times New Roman" w:hAnsi="Times New Roman" w:cs="Times New Roman"/>
                <w:sz w:val="18"/>
                <w:szCs w:val="18"/>
                <w:lang w:eastAsia="hu-HU"/>
              </w:rPr>
              <w:t>ELI-HU Nonprofit Kft. 2024.02.21</w:t>
            </w:r>
            <w:r w:rsidR="009359E2" w:rsidRPr="00F13630">
              <w:rPr>
                <w:rFonts w:ascii="Times New Roman" w:eastAsia="Times New Roman" w:hAnsi="Times New Roman" w:cs="Times New Roman"/>
                <w:sz w:val="18"/>
                <w:szCs w:val="18"/>
                <w:lang w:eastAsia="hu-HU"/>
              </w:rPr>
              <w:t>. napján indult TGY írásbeli szavazása</w:t>
            </w:r>
          </w:p>
        </w:tc>
        <w:tc>
          <w:tcPr>
            <w:tcW w:w="7103" w:type="dxa"/>
            <w:tcBorders>
              <w:top w:val="single" w:sz="4" w:space="0" w:color="auto"/>
              <w:left w:val="single" w:sz="4" w:space="0" w:color="auto"/>
              <w:bottom w:val="single" w:sz="4" w:space="0" w:color="auto"/>
              <w:right w:val="single" w:sz="4" w:space="0" w:color="auto"/>
            </w:tcBorders>
          </w:tcPr>
          <w:p w14:paraId="42B928DE" w14:textId="77777777" w:rsidR="006D14B4" w:rsidRPr="00F13630" w:rsidRDefault="00F0069A" w:rsidP="002D1486">
            <w:pPr>
              <w:spacing w:after="0" w:line="360" w:lineRule="auto"/>
              <w:jc w:val="both"/>
              <w:rPr>
                <w:rFonts w:ascii="Times New Roman" w:eastAsia="Times New Roman" w:hAnsi="Times New Roman" w:cs="Times New Roman"/>
                <w:b/>
                <w:sz w:val="18"/>
                <w:szCs w:val="18"/>
                <w:lang w:eastAsia="hu-HU"/>
              </w:rPr>
            </w:pPr>
            <w:r w:rsidRPr="00F13630">
              <w:rPr>
                <w:rFonts w:ascii="Times New Roman" w:eastAsia="Times New Roman" w:hAnsi="Times New Roman" w:cs="Times New Roman"/>
                <w:b/>
                <w:sz w:val="18"/>
                <w:szCs w:val="18"/>
                <w:lang w:eastAsia="hu-HU"/>
              </w:rPr>
              <w:t>A Taggyűlés jóváhagyja, hogy az ügyvezető a Társaság képviseletében az alábbi szerződéseket az előterjesztés szerinti tartalommal megkösse:</w:t>
            </w:r>
          </w:p>
          <w:tbl>
            <w:tblPr>
              <w:tblStyle w:val="Rcsostblzat"/>
              <w:tblW w:w="13905" w:type="dxa"/>
              <w:tblLayout w:type="fixed"/>
              <w:tblLook w:val="04A0" w:firstRow="1" w:lastRow="0" w:firstColumn="1" w:lastColumn="0" w:noHBand="0" w:noVBand="1"/>
            </w:tblPr>
            <w:tblGrid>
              <w:gridCol w:w="1738"/>
              <w:gridCol w:w="1738"/>
              <w:gridCol w:w="1738"/>
              <w:gridCol w:w="1738"/>
              <w:gridCol w:w="1738"/>
              <w:gridCol w:w="1738"/>
              <w:gridCol w:w="1738"/>
              <w:gridCol w:w="1739"/>
            </w:tblGrid>
            <w:tr w:rsidR="00EC74F4" w:rsidRPr="00F13630" w14:paraId="2EB26EEA" w14:textId="77777777" w:rsidTr="00E01B27">
              <w:tc>
                <w:tcPr>
                  <w:tcW w:w="1738" w:type="dxa"/>
                  <w:vAlign w:val="bottom"/>
                </w:tcPr>
                <w:p w14:paraId="5461A1EA" w14:textId="77777777" w:rsidR="00EC74F4" w:rsidRPr="00F13630" w:rsidRDefault="00EC74F4" w:rsidP="00383868">
                  <w:pPr>
                    <w:framePr w:hSpace="141" w:wrap="around" w:vAnchor="text" w:hAnchor="text" w:y="1"/>
                    <w:suppressOverlap/>
                    <w:jc w:val="center"/>
                    <w:rPr>
                      <w:rFonts w:ascii="Times New Roman" w:hAnsi="Times New Roman" w:cs="Times New Roman"/>
                      <w:b/>
                      <w:bCs/>
                      <w:color w:val="000000"/>
                      <w:sz w:val="18"/>
                      <w:szCs w:val="18"/>
                    </w:rPr>
                  </w:pPr>
                  <w:r w:rsidRPr="00F13630">
                    <w:rPr>
                      <w:rFonts w:ascii="Times New Roman" w:hAnsi="Times New Roman" w:cs="Times New Roman"/>
                      <w:b/>
                      <w:bCs/>
                      <w:color w:val="000000"/>
                      <w:sz w:val="18"/>
                      <w:szCs w:val="18"/>
                    </w:rPr>
                    <w:t>Partner</w:t>
                  </w:r>
                </w:p>
                <w:p w14:paraId="408D82F9" w14:textId="77777777" w:rsidR="00EC74F4" w:rsidRPr="00F13630" w:rsidRDefault="00EC74F4" w:rsidP="00383868">
                  <w:pPr>
                    <w:framePr w:hSpace="141" w:wrap="around" w:vAnchor="text" w:hAnchor="text" w:y="1"/>
                    <w:suppressOverlap/>
                    <w:jc w:val="center"/>
                    <w:rPr>
                      <w:rFonts w:ascii="Times New Roman" w:hAnsi="Times New Roman" w:cs="Times New Roman"/>
                      <w:b/>
                      <w:bCs/>
                      <w:color w:val="000000"/>
                      <w:sz w:val="18"/>
                      <w:szCs w:val="18"/>
                    </w:rPr>
                  </w:pPr>
                </w:p>
              </w:tc>
              <w:tc>
                <w:tcPr>
                  <w:tcW w:w="1738" w:type="dxa"/>
                  <w:vAlign w:val="bottom"/>
                </w:tcPr>
                <w:p w14:paraId="0FE652B1" w14:textId="77777777" w:rsidR="00EC74F4" w:rsidRPr="00F13630" w:rsidRDefault="00EC74F4" w:rsidP="00383868">
                  <w:pPr>
                    <w:framePr w:hSpace="141" w:wrap="around" w:vAnchor="text" w:hAnchor="text" w:y="1"/>
                    <w:suppressOverlap/>
                    <w:jc w:val="center"/>
                    <w:rPr>
                      <w:rFonts w:ascii="Times New Roman" w:hAnsi="Times New Roman" w:cs="Times New Roman"/>
                      <w:b/>
                      <w:bCs/>
                      <w:color w:val="000000"/>
                      <w:sz w:val="18"/>
                      <w:szCs w:val="18"/>
                    </w:rPr>
                  </w:pPr>
                  <w:r w:rsidRPr="00F13630">
                    <w:rPr>
                      <w:rFonts w:ascii="Times New Roman" w:hAnsi="Times New Roman" w:cs="Times New Roman"/>
                      <w:b/>
                      <w:bCs/>
                      <w:color w:val="000000"/>
                      <w:sz w:val="18"/>
                      <w:szCs w:val="18"/>
                    </w:rPr>
                    <w:t>Szerződés tárgya/Subject of the Contract</w:t>
                  </w:r>
                </w:p>
              </w:tc>
              <w:tc>
                <w:tcPr>
                  <w:tcW w:w="1738" w:type="dxa"/>
                  <w:vAlign w:val="bottom"/>
                </w:tcPr>
                <w:p w14:paraId="11FF07AD" w14:textId="77777777" w:rsidR="00EC74F4" w:rsidRPr="00F13630" w:rsidRDefault="00EC74F4" w:rsidP="00383868">
                  <w:pPr>
                    <w:framePr w:hSpace="141" w:wrap="around" w:vAnchor="text" w:hAnchor="text" w:y="1"/>
                    <w:suppressOverlap/>
                    <w:jc w:val="center"/>
                    <w:rPr>
                      <w:rFonts w:ascii="Times New Roman" w:hAnsi="Times New Roman" w:cs="Times New Roman"/>
                      <w:b/>
                      <w:bCs/>
                      <w:color w:val="000000"/>
                      <w:sz w:val="18"/>
                      <w:szCs w:val="18"/>
                    </w:rPr>
                  </w:pPr>
                  <w:r w:rsidRPr="00F13630">
                    <w:rPr>
                      <w:rFonts w:ascii="Times New Roman" w:hAnsi="Times New Roman" w:cs="Times New Roman"/>
                      <w:b/>
                      <w:bCs/>
                      <w:color w:val="000000"/>
                      <w:sz w:val="18"/>
                      <w:szCs w:val="18"/>
                    </w:rPr>
                    <w:t>Szerződés típusa/Type of contract</w:t>
                  </w:r>
                </w:p>
              </w:tc>
              <w:tc>
                <w:tcPr>
                  <w:tcW w:w="1738" w:type="dxa"/>
                  <w:vAlign w:val="bottom"/>
                </w:tcPr>
                <w:p w14:paraId="7FD6343C" w14:textId="77777777" w:rsidR="00EC74F4" w:rsidRPr="00F13630" w:rsidRDefault="00EC74F4" w:rsidP="00383868">
                  <w:pPr>
                    <w:framePr w:hSpace="141" w:wrap="around" w:vAnchor="text" w:hAnchor="text" w:y="1"/>
                    <w:suppressOverlap/>
                    <w:jc w:val="center"/>
                    <w:rPr>
                      <w:rFonts w:ascii="Times New Roman" w:hAnsi="Times New Roman" w:cs="Times New Roman"/>
                      <w:b/>
                      <w:bCs/>
                      <w:color w:val="000000"/>
                      <w:sz w:val="18"/>
                      <w:szCs w:val="18"/>
                    </w:rPr>
                  </w:pPr>
                  <w:r w:rsidRPr="00F13630">
                    <w:rPr>
                      <w:rFonts w:ascii="Times New Roman" w:hAnsi="Times New Roman" w:cs="Times New Roman"/>
                      <w:b/>
                      <w:bCs/>
                      <w:color w:val="000000"/>
                      <w:sz w:val="18"/>
                      <w:szCs w:val="18"/>
                    </w:rPr>
                    <w:t>Összeg (nettó)/Value (net)</w:t>
                  </w:r>
                </w:p>
              </w:tc>
              <w:tc>
                <w:tcPr>
                  <w:tcW w:w="1738" w:type="dxa"/>
                </w:tcPr>
                <w:p w14:paraId="579EF16F" w14:textId="77777777" w:rsidR="00EC74F4" w:rsidRPr="00F13630" w:rsidRDefault="00EC74F4" w:rsidP="00383868">
                  <w:pPr>
                    <w:framePr w:hSpace="141" w:wrap="around" w:vAnchor="text" w:hAnchor="text" w:y="1"/>
                    <w:spacing w:line="360" w:lineRule="auto"/>
                    <w:suppressOverlap/>
                    <w:jc w:val="both"/>
                    <w:rPr>
                      <w:rFonts w:ascii="Times New Roman" w:eastAsia="Times New Roman" w:hAnsi="Times New Roman" w:cs="Times New Roman"/>
                      <w:b/>
                      <w:sz w:val="18"/>
                      <w:szCs w:val="18"/>
                      <w:lang w:eastAsia="hu-HU"/>
                    </w:rPr>
                  </w:pPr>
                </w:p>
              </w:tc>
              <w:tc>
                <w:tcPr>
                  <w:tcW w:w="1738" w:type="dxa"/>
                </w:tcPr>
                <w:p w14:paraId="07A1111C" w14:textId="77777777" w:rsidR="00EC74F4" w:rsidRPr="00F13630" w:rsidRDefault="00EC74F4" w:rsidP="00383868">
                  <w:pPr>
                    <w:framePr w:hSpace="141" w:wrap="around" w:vAnchor="text" w:hAnchor="text" w:y="1"/>
                    <w:spacing w:line="360" w:lineRule="auto"/>
                    <w:suppressOverlap/>
                    <w:jc w:val="both"/>
                    <w:rPr>
                      <w:rFonts w:ascii="Times New Roman" w:eastAsia="Times New Roman" w:hAnsi="Times New Roman" w:cs="Times New Roman"/>
                      <w:b/>
                      <w:sz w:val="18"/>
                      <w:szCs w:val="18"/>
                      <w:lang w:eastAsia="hu-HU"/>
                    </w:rPr>
                  </w:pPr>
                </w:p>
              </w:tc>
              <w:tc>
                <w:tcPr>
                  <w:tcW w:w="1738" w:type="dxa"/>
                </w:tcPr>
                <w:p w14:paraId="491A1439" w14:textId="77777777" w:rsidR="00EC74F4" w:rsidRPr="00F13630" w:rsidRDefault="00EC74F4" w:rsidP="00383868">
                  <w:pPr>
                    <w:framePr w:hSpace="141" w:wrap="around" w:vAnchor="text" w:hAnchor="text" w:y="1"/>
                    <w:spacing w:line="360" w:lineRule="auto"/>
                    <w:suppressOverlap/>
                    <w:jc w:val="both"/>
                    <w:rPr>
                      <w:rFonts w:ascii="Times New Roman" w:eastAsia="Times New Roman" w:hAnsi="Times New Roman" w:cs="Times New Roman"/>
                      <w:b/>
                      <w:sz w:val="18"/>
                      <w:szCs w:val="18"/>
                      <w:lang w:eastAsia="hu-HU"/>
                    </w:rPr>
                  </w:pPr>
                </w:p>
              </w:tc>
              <w:tc>
                <w:tcPr>
                  <w:tcW w:w="1739" w:type="dxa"/>
                </w:tcPr>
                <w:p w14:paraId="08869944" w14:textId="77777777" w:rsidR="00EC74F4" w:rsidRPr="00F13630" w:rsidRDefault="00EC74F4" w:rsidP="00383868">
                  <w:pPr>
                    <w:framePr w:hSpace="141" w:wrap="around" w:vAnchor="text" w:hAnchor="text" w:y="1"/>
                    <w:spacing w:line="360" w:lineRule="auto"/>
                    <w:suppressOverlap/>
                    <w:jc w:val="both"/>
                    <w:rPr>
                      <w:rFonts w:ascii="Times New Roman" w:eastAsia="Times New Roman" w:hAnsi="Times New Roman" w:cs="Times New Roman"/>
                      <w:b/>
                      <w:sz w:val="18"/>
                      <w:szCs w:val="18"/>
                      <w:lang w:eastAsia="hu-HU"/>
                    </w:rPr>
                  </w:pPr>
                </w:p>
              </w:tc>
            </w:tr>
            <w:tr w:rsidR="00EC74F4" w:rsidRPr="00F13630" w14:paraId="40D29BC9" w14:textId="77777777" w:rsidTr="00E01B27">
              <w:tc>
                <w:tcPr>
                  <w:tcW w:w="1738" w:type="dxa"/>
                  <w:vAlign w:val="bottom"/>
                </w:tcPr>
                <w:p w14:paraId="0E55DD1B" w14:textId="77777777" w:rsidR="00EC74F4" w:rsidRPr="00F13630" w:rsidRDefault="00EC74F4" w:rsidP="00383868">
                  <w:pPr>
                    <w:framePr w:hSpace="141" w:wrap="around" w:vAnchor="text" w:hAnchor="text" w:y="1"/>
                    <w:suppressOverlap/>
                    <w:jc w:val="center"/>
                    <w:rPr>
                      <w:rFonts w:ascii="Times New Roman" w:hAnsi="Times New Roman" w:cs="Times New Roman"/>
                      <w:b/>
                      <w:bCs/>
                      <w:color w:val="000000"/>
                      <w:sz w:val="18"/>
                      <w:szCs w:val="18"/>
                    </w:rPr>
                  </w:pPr>
                  <w:r w:rsidRPr="00F13630">
                    <w:rPr>
                      <w:rFonts w:ascii="Times New Roman" w:hAnsi="Times New Roman" w:cs="Times New Roman"/>
                      <w:b/>
                      <w:bCs/>
                      <w:color w:val="000000"/>
                      <w:sz w:val="18"/>
                      <w:szCs w:val="18"/>
                    </w:rPr>
                    <w:t>Amplitude</w:t>
                  </w:r>
                </w:p>
                <w:p w14:paraId="0F0FFCF9" w14:textId="77777777" w:rsidR="00EC74F4" w:rsidRPr="00F13630" w:rsidRDefault="00EC74F4" w:rsidP="00383868">
                  <w:pPr>
                    <w:framePr w:hSpace="141" w:wrap="around" w:vAnchor="text" w:hAnchor="text" w:y="1"/>
                    <w:suppressOverlap/>
                    <w:jc w:val="center"/>
                    <w:rPr>
                      <w:rFonts w:ascii="Times New Roman" w:hAnsi="Times New Roman" w:cs="Times New Roman"/>
                      <w:b/>
                      <w:bCs/>
                      <w:color w:val="000000"/>
                      <w:sz w:val="18"/>
                      <w:szCs w:val="18"/>
                    </w:rPr>
                  </w:pPr>
                </w:p>
              </w:tc>
              <w:tc>
                <w:tcPr>
                  <w:tcW w:w="1738" w:type="dxa"/>
                  <w:vAlign w:val="bottom"/>
                </w:tcPr>
                <w:p w14:paraId="73689DB7" w14:textId="77777777" w:rsidR="00EC74F4" w:rsidRPr="00F13630" w:rsidRDefault="00EC74F4" w:rsidP="00383868">
                  <w:pPr>
                    <w:framePr w:hSpace="141" w:wrap="around" w:vAnchor="text" w:hAnchor="text" w:y="1"/>
                    <w:suppressOverlap/>
                    <w:jc w:val="center"/>
                    <w:rPr>
                      <w:rFonts w:ascii="Times New Roman" w:hAnsi="Times New Roman" w:cs="Times New Roman"/>
                      <w:color w:val="000000"/>
                      <w:sz w:val="18"/>
                      <w:szCs w:val="18"/>
                    </w:rPr>
                  </w:pPr>
                  <w:r w:rsidRPr="00F13630">
                    <w:rPr>
                      <w:rFonts w:ascii="Times New Roman" w:hAnsi="Times New Roman" w:cs="Times New Roman"/>
                      <w:color w:val="000000"/>
                      <w:sz w:val="18"/>
                      <w:szCs w:val="18"/>
                    </w:rPr>
                    <w:t>HF PW lézer alapvető pótalkatrészei és pumpák/</w:t>
                  </w:r>
                  <w:r w:rsidRPr="00F13630">
                    <w:rPr>
                      <w:rFonts w:ascii="Times New Roman" w:hAnsi="Times New Roman" w:cs="Times New Roman"/>
                      <w:color w:val="000000"/>
                      <w:sz w:val="18"/>
                      <w:szCs w:val="18"/>
                    </w:rPr>
                    <w:br/>
                    <w:t xml:space="preserve"> HF PW spare parts essential and pumps </w:t>
                  </w:r>
                </w:p>
              </w:tc>
              <w:tc>
                <w:tcPr>
                  <w:tcW w:w="1738" w:type="dxa"/>
                  <w:vAlign w:val="center"/>
                </w:tcPr>
                <w:p w14:paraId="0F777DB4" w14:textId="77777777" w:rsidR="00EC74F4" w:rsidRPr="00F13630" w:rsidRDefault="00EC74F4" w:rsidP="00383868">
                  <w:pPr>
                    <w:framePr w:hSpace="141" w:wrap="around" w:vAnchor="text" w:hAnchor="text" w:y="1"/>
                    <w:suppressOverlap/>
                    <w:jc w:val="center"/>
                    <w:rPr>
                      <w:rFonts w:ascii="Times New Roman" w:hAnsi="Times New Roman" w:cs="Times New Roman"/>
                      <w:color w:val="000000"/>
                      <w:sz w:val="18"/>
                      <w:szCs w:val="18"/>
                    </w:rPr>
                  </w:pPr>
                  <w:r w:rsidRPr="00F13630">
                    <w:rPr>
                      <w:rFonts w:ascii="Times New Roman" w:hAnsi="Times New Roman" w:cs="Times New Roman"/>
                      <w:color w:val="000000"/>
                      <w:sz w:val="18"/>
                      <w:szCs w:val="18"/>
                    </w:rPr>
                    <w:t>adásvételi szerződés /sales contract</w:t>
                  </w:r>
                </w:p>
              </w:tc>
              <w:tc>
                <w:tcPr>
                  <w:tcW w:w="1738" w:type="dxa"/>
                  <w:vAlign w:val="bottom"/>
                </w:tcPr>
                <w:p w14:paraId="761E1E8E" w14:textId="77777777" w:rsidR="00EC74F4" w:rsidRPr="00F13630" w:rsidRDefault="00EC74F4" w:rsidP="00383868">
                  <w:pPr>
                    <w:framePr w:hSpace="141" w:wrap="around" w:vAnchor="text" w:hAnchor="text" w:y="1"/>
                    <w:suppressOverlap/>
                    <w:jc w:val="center"/>
                    <w:rPr>
                      <w:rFonts w:ascii="Times New Roman" w:hAnsi="Times New Roman" w:cs="Times New Roman"/>
                      <w:color w:val="000000"/>
                      <w:sz w:val="18"/>
                      <w:szCs w:val="18"/>
                    </w:rPr>
                  </w:pPr>
                  <w:r w:rsidRPr="00F13630">
                    <w:rPr>
                      <w:rFonts w:ascii="Times New Roman" w:hAnsi="Times New Roman" w:cs="Times New Roman"/>
                      <w:color w:val="000000"/>
                      <w:sz w:val="18"/>
                      <w:szCs w:val="18"/>
                    </w:rPr>
                    <w:t xml:space="preserve"> 156 329 EUR</w:t>
                  </w:r>
                </w:p>
                <w:p w14:paraId="7C872851" w14:textId="77777777" w:rsidR="00EC74F4" w:rsidRPr="00F13630" w:rsidRDefault="00EC74F4" w:rsidP="00383868">
                  <w:pPr>
                    <w:framePr w:hSpace="141" w:wrap="around" w:vAnchor="text" w:hAnchor="text" w:y="1"/>
                    <w:suppressOverlap/>
                    <w:jc w:val="center"/>
                    <w:rPr>
                      <w:rFonts w:ascii="Times New Roman" w:hAnsi="Times New Roman" w:cs="Times New Roman"/>
                      <w:color w:val="000000"/>
                      <w:sz w:val="18"/>
                      <w:szCs w:val="18"/>
                    </w:rPr>
                  </w:pPr>
                </w:p>
              </w:tc>
              <w:tc>
                <w:tcPr>
                  <w:tcW w:w="1738" w:type="dxa"/>
                </w:tcPr>
                <w:p w14:paraId="682299A5" w14:textId="77777777" w:rsidR="00EC74F4" w:rsidRPr="00F13630" w:rsidRDefault="00EC74F4" w:rsidP="00383868">
                  <w:pPr>
                    <w:framePr w:hSpace="141" w:wrap="around" w:vAnchor="text" w:hAnchor="text" w:y="1"/>
                    <w:spacing w:line="360" w:lineRule="auto"/>
                    <w:suppressOverlap/>
                    <w:jc w:val="both"/>
                    <w:rPr>
                      <w:rFonts w:ascii="Times New Roman" w:eastAsia="Times New Roman" w:hAnsi="Times New Roman" w:cs="Times New Roman"/>
                      <w:b/>
                      <w:sz w:val="18"/>
                      <w:szCs w:val="18"/>
                      <w:lang w:eastAsia="hu-HU"/>
                    </w:rPr>
                  </w:pPr>
                </w:p>
              </w:tc>
              <w:tc>
                <w:tcPr>
                  <w:tcW w:w="1738" w:type="dxa"/>
                </w:tcPr>
                <w:p w14:paraId="126D3047" w14:textId="77777777" w:rsidR="00EC74F4" w:rsidRPr="00F13630" w:rsidRDefault="00EC74F4" w:rsidP="00383868">
                  <w:pPr>
                    <w:framePr w:hSpace="141" w:wrap="around" w:vAnchor="text" w:hAnchor="text" w:y="1"/>
                    <w:spacing w:line="360" w:lineRule="auto"/>
                    <w:suppressOverlap/>
                    <w:jc w:val="both"/>
                    <w:rPr>
                      <w:rFonts w:ascii="Times New Roman" w:eastAsia="Times New Roman" w:hAnsi="Times New Roman" w:cs="Times New Roman"/>
                      <w:b/>
                      <w:sz w:val="18"/>
                      <w:szCs w:val="18"/>
                      <w:lang w:eastAsia="hu-HU"/>
                    </w:rPr>
                  </w:pPr>
                </w:p>
              </w:tc>
              <w:tc>
                <w:tcPr>
                  <w:tcW w:w="1738" w:type="dxa"/>
                </w:tcPr>
                <w:p w14:paraId="01E1C566" w14:textId="77777777" w:rsidR="00EC74F4" w:rsidRPr="00F13630" w:rsidRDefault="00EC74F4" w:rsidP="00383868">
                  <w:pPr>
                    <w:framePr w:hSpace="141" w:wrap="around" w:vAnchor="text" w:hAnchor="text" w:y="1"/>
                    <w:spacing w:line="360" w:lineRule="auto"/>
                    <w:suppressOverlap/>
                    <w:jc w:val="both"/>
                    <w:rPr>
                      <w:rFonts w:ascii="Times New Roman" w:eastAsia="Times New Roman" w:hAnsi="Times New Roman" w:cs="Times New Roman"/>
                      <w:b/>
                      <w:sz w:val="18"/>
                      <w:szCs w:val="18"/>
                      <w:lang w:eastAsia="hu-HU"/>
                    </w:rPr>
                  </w:pPr>
                </w:p>
              </w:tc>
              <w:tc>
                <w:tcPr>
                  <w:tcW w:w="1739" w:type="dxa"/>
                </w:tcPr>
                <w:p w14:paraId="4D5E96F9" w14:textId="77777777" w:rsidR="00EC74F4" w:rsidRPr="00F13630" w:rsidRDefault="00EC74F4" w:rsidP="00383868">
                  <w:pPr>
                    <w:framePr w:hSpace="141" w:wrap="around" w:vAnchor="text" w:hAnchor="text" w:y="1"/>
                    <w:spacing w:line="360" w:lineRule="auto"/>
                    <w:suppressOverlap/>
                    <w:jc w:val="both"/>
                    <w:rPr>
                      <w:rFonts w:ascii="Times New Roman" w:eastAsia="Times New Roman" w:hAnsi="Times New Roman" w:cs="Times New Roman"/>
                      <w:b/>
                      <w:sz w:val="18"/>
                      <w:szCs w:val="18"/>
                      <w:lang w:eastAsia="hu-HU"/>
                    </w:rPr>
                  </w:pPr>
                </w:p>
              </w:tc>
            </w:tr>
            <w:tr w:rsidR="00EC74F4" w:rsidRPr="00F13630" w14:paraId="1B4DEC24" w14:textId="77777777" w:rsidTr="00E01B27">
              <w:tc>
                <w:tcPr>
                  <w:tcW w:w="1738" w:type="dxa"/>
                  <w:vAlign w:val="bottom"/>
                </w:tcPr>
                <w:p w14:paraId="6AAF49E1" w14:textId="77777777" w:rsidR="00EC74F4" w:rsidRPr="00F13630" w:rsidRDefault="00EC74F4" w:rsidP="00383868">
                  <w:pPr>
                    <w:framePr w:hSpace="141" w:wrap="around" w:vAnchor="text" w:hAnchor="text" w:y="1"/>
                    <w:suppressOverlap/>
                    <w:jc w:val="center"/>
                    <w:rPr>
                      <w:rFonts w:ascii="Times New Roman" w:hAnsi="Times New Roman" w:cs="Times New Roman"/>
                      <w:b/>
                      <w:bCs/>
                      <w:color w:val="000000"/>
                      <w:sz w:val="18"/>
                      <w:szCs w:val="18"/>
                    </w:rPr>
                  </w:pPr>
                  <w:r w:rsidRPr="00F13630">
                    <w:rPr>
                      <w:rFonts w:ascii="Times New Roman" w:hAnsi="Times New Roman" w:cs="Times New Roman"/>
                      <w:b/>
                      <w:bCs/>
                      <w:color w:val="000000"/>
                      <w:sz w:val="18"/>
                      <w:szCs w:val="18"/>
                    </w:rPr>
                    <w:t>Amplitude</w:t>
                  </w:r>
                </w:p>
                <w:p w14:paraId="61B2311A" w14:textId="77777777" w:rsidR="00EC74F4" w:rsidRPr="00F13630" w:rsidRDefault="00EC74F4" w:rsidP="00383868">
                  <w:pPr>
                    <w:framePr w:hSpace="141" w:wrap="around" w:vAnchor="text" w:hAnchor="text" w:y="1"/>
                    <w:suppressOverlap/>
                    <w:jc w:val="center"/>
                    <w:rPr>
                      <w:rFonts w:ascii="Times New Roman" w:hAnsi="Times New Roman" w:cs="Times New Roman"/>
                      <w:b/>
                      <w:bCs/>
                      <w:color w:val="000000"/>
                      <w:sz w:val="18"/>
                      <w:szCs w:val="18"/>
                    </w:rPr>
                  </w:pPr>
                </w:p>
              </w:tc>
              <w:tc>
                <w:tcPr>
                  <w:tcW w:w="1738" w:type="dxa"/>
                  <w:vAlign w:val="center"/>
                </w:tcPr>
                <w:p w14:paraId="0C128FA9" w14:textId="77777777" w:rsidR="00EC74F4" w:rsidRPr="00F13630" w:rsidRDefault="00EC74F4" w:rsidP="00383868">
                  <w:pPr>
                    <w:framePr w:hSpace="141" w:wrap="around" w:vAnchor="text" w:hAnchor="text" w:y="1"/>
                    <w:suppressOverlap/>
                    <w:jc w:val="center"/>
                    <w:rPr>
                      <w:rFonts w:ascii="Times New Roman" w:hAnsi="Times New Roman" w:cs="Times New Roman"/>
                      <w:sz w:val="18"/>
                      <w:szCs w:val="18"/>
                    </w:rPr>
                  </w:pPr>
                  <w:r w:rsidRPr="00F13630">
                    <w:rPr>
                      <w:rFonts w:ascii="Times New Roman" w:hAnsi="Times New Roman" w:cs="Times New Roman"/>
                      <w:sz w:val="18"/>
                      <w:szCs w:val="18"/>
                    </w:rPr>
                    <w:t>HF PW kritikus pótalkatrészek/</w:t>
                  </w:r>
                  <w:r w:rsidRPr="00F13630">
                    <w:rPr>
                      <w:rFonts w:ascii="Times New Roman" w:hAnsi="Times New Roman" w:cs="Times New Roman"/>
                      <w:sz w:val="18"/>
                      <w:szCs w:val="18"/>
                    </w:rPr>
                    <w:br/>
                    <w:t xml:space="preserve">HF PW critical spare parts </w:t>
                  </w:r>
                </w:p>
              </w:tc>
              <w:tc>
                <w:tcPr>
                  <w:tcW w:w="1738" w:type="dxa"/>
                  <w:vAlign w:val="center"/>
                </w:tcPr>
                <w:p w14:paraId="3F1DF85F" w14:textId="77777777" w:rsidR="00EC74F4" w:rsidRPr="00F13630" w:rsidRDefault="00EC74F4" w:rsidP="00383868">
                  <w:pPr>
                    <w:framePr w:hSpace="141" w:wrap="around" w:vAnchor="text" w:hAnchor="text" w:y="1"/>
                    <w:suppressOverlap/>
                    <w:jc w:val="center"/>
                    <w:rPr>
                      <w:rFonts w:ascii="Times New Roman" w:hAnsi="Times New Roman" w:cs="Times New Roman"/>
                      <w:color w:val="000000"/>
                      <w:sz w:val="18"/>
                      <w:szCs w:val="18"/>
                    </w:rPr>
                  </w:pPr>
                  <w:r w:rsidRPr="00F13630">
                    <w:rPr>
                      <w:rFonts w:ascii="Times New Roman" w:hAnsi="Times New Roman" w:cs="Times New Roman"/>
                      <w:color w:val="000000"/>
                      <w:sz w:val="18"/>
                      <w:szCs w:val="18"/>
                    </w:rPr>
                    <w:t>adásvételi szerződés /sales contract</w:t>
                  </w:r>
                </w:p>
              </w:tc>
              <w:tc>
                <w:tcPr>
                  <w:tcW w:w="1738" w:type="dxa"/>
                  <w:vAlign w:val="center"/>
                </w:tcPr>
                <w:p w14:paraId="7BCE3444" w14:textId="77777777" w:rsidR="00EC74F4" w:rsidRPr="00F13630" w:rsidRDefault="00EC74F4" w:rsidP="00383868">
                  <w:pPr>
                    <w:framePr w:hSpace="141" w:wrap="around" w:vAnchor="text" w:hAnchor="text" w:y="1"/>
                    <w:suppressOverlap/>
                    <w:jc w:val="center"/>
                    <w:rPr>
                      <w:rFonts w:ascii="Times New Roman" w:hAnsi="Times New Roman" w:cs="Times New Roman"/>
                      <w:sz w:val="18"/>
                      <w:szCs w:val="18"/>
                    </w:rPr>
                  </w:pPr>
                  <w:r w:rsidRPr="00F13630">
                    <w:rPr>
                      <w:rFonts w:ascii="Times New Roman" w:hAnsi="Times New Roman" w:cs="Times New Roman"/>
                      <w:sz w:val="18"/>
                      <w:szCs w:val="18"/>
                    </w:rPr>
                    <w:t>174 901 EUR</w:t>
                  </w:r>
                </w:p>
              </w:tc>
              <w:tc>
                <w:tcPr>
                  <w:tcW w:w="1738" w:type="dxa"/>
                </w:tcPr>
                <w:p w14:paraId="30B81A27" w14:textId="77777777" w:rsidR="00EC74F4" w:rsidRPr="00F13630" w:rsidRDefault="00EC74F4" w:rsidP="00383868">
                  <w:pPr>
                    <w:framePr w:hSpace="141" w:wrap="around" w:vAnchor="text" w:hAnchor="text" w:y="1"/>
                    <w:spacing w:line="360" w:lineRule="auto"/>
                    <w:suppressOverlap/>
                    <w:jc w:val="both"/>
                    <w:rPr>
                      <w:rFonts w:ascii="Times New Roman" w:eastAsia="Times New Roman" w:hAnsi="Times New Roman" w:cs="Times New Roman"/>
                      <w:b/>
                      <w:sz w:val="18"/>
                      <w:szCs w:val="18"/>
                      <w:lang w:eastAsia="hu-HU"/>
                    </w:rPr>
                  </w:pPr>
                </w:p>
              </w:tc>
              <w:tc>
                <w:tcPr>
                  <w:tcW w:w="1738" w:type="dxa"/>
                </w:tcPr>
                <w:p w14:paraId="21D010FA" w14:textId="77777777" w:rsidR="00EC74F4" w:rsidRPr="00F13630" w:rsidRDefault="00EC74F4" w:rsidP="00383868">
                  <w:pPr>
                    <w:framePr w:hSpace="141" w:wrap="around" w:vAnchor="text" w:hAnchor="text" w:y="1"/>
                    <w:spacing w:line="360" w:lineRule="auto"/>
                    <w:suppressOverlap/>
                    <w:jc w:val="both"/>
                    <w:rPr>
                      <w:rFonts w:ascii="Times New Roman" w:eastAsia="Times New Roman" w:hAnsi="Times New Roman" w:cs="Times New Roman"/>
                      <w:b/>
                      <w:sz w:val="18"/>
                      <w:szCs w:val="18"/>
                      <w:lang w:eastAsia="hu-HU"/>
                    </w:rPr>
                  </w:pPr>
                </w:p>
              </w:tc>
              <w:tc>
                <w:tcPr>
                  <w:tcW w:w="1738" w:type="dxa"/>
                </w:tcPr>
                <w:p w14:paraId="4628133F" w14:textId="77777777" w:rsidR="00EC74F4" w:rsidRPr="00F13630" w:rsidRDefault="00EC74F4" w:rsidP="00383868">
                  <w:pPr>
                    <w:framePr w:hSpace="141" w:wrap="around" w:vAnchor="text" w:hAnchor="text" w:y="1"/>
                    <w:spacing w:line="360" w:lineRule="auto"/>
                    <w:suppressOverlap/>
                    <w:jc w:val="both"/>
                    <w:rPr>
                      <w:rFonts w:ascii="Times New Roman" w:eastAsia="Times New Roman" w:hAnsi="Times New Roman" w:cs="Times New Roman"/>
                      <w:b/>
                      <w:sz w:val="18"/>
                      <w:szCs w:val="18"/>
                      <w:lang w:eastAsia="hu-HU"/>
                    </w:rPr>
                  </w:pPr>
                </w:p>
              </w:tc>
              <w:tc>
                <w:tcPr>
                  <w:tcW w:w="1739" w:type="dxa"/>
                </w:tcPr>
                <w:p w14:paraId="0A773C38" w14:textId="77777777" w:rsidR="00EC74F4" w:rsidRPr="00F13630" w:rsidRDefault="00EC74F4" w:rsidP="00383868">
                  <w:pPr>
                    <w:framePr w:hSpace="141" w:wrap="around" w:vAnchor="text" w:hAnchor="text" w:y="1"/>
                    <w:spacing w:line="360" w:lineRule="auto"/>
                    <w:suppressOverlap/>
                    <w:jc w:val="both"/>
                    <w:rPr>
                      <w:rFonts w:ascii="Times New Roman" w:eastAsia="Times New Roman" w:hAnsi="Times New Roman" w:cs="Times New Roman"/>
                      <w:b/>
                      <w:sz w:val="18"/>
                      <w:szCs w:val="18"/>
                      <w:lang w:eastAsia="hu-HU"/>
                    </w:rPr>
                  </w:pPr>
                </w:p>
              </w:tc>
            </w:tr>
            <w:tr w:rsidR="00EC74F4" w:rsidRPr="00F13630" w14:paraId="383EEAFC" w14:textId="77777777" w:rsidTr="00E01B27">
              <w:tc>
                <w:tcPr>
                  <w:tcW w:w="1738" w:type="dxa"/>
                  <w:vAlign w:val="center"/>
                </w:tcPr>
                <w:p w14:paraId="1768D29C" w14:textId="77777777" w:rsidR="00EC74F4" w:rsidRPr="00F13630" w:rsidRDefault="00EC74F4" w:rsidP="00383868">
                  <w:pPr>
                    <w:framePr w:hSpace="141" w:wrap="around" w:vAnchor="text" w:hAnchor="text" w:y="1"/>
                    <w:suppressOverlap/>
                    <w:jc w:val="center"/>
                    <w:rPr>
                      <w:rFonts w:ascii="Times New Roman" w:hAnsi="Times New Roman" w:cs="Times New Roman"/>
                      <w:b/>
                      <w:bCs/>
                      <w:color w:val="000000"/>
                      <w:sz w:val="18"/>
                      <w:szCs w:val="18"/>
                    </w:rPr>
                  </w:pPr>
                  <w:r w:rsidRPr="00F13630">
                    <w:rPr>
                      <w:rFonts w:ascii="Times New Roman" w:hAnsi="Times New Roman" w:cs="Times New Roman"/>
                      <w:b/>
                      <w:bCs/>
                      <w:color w:val="000000"/>
                      <w:sz w:val="18"/>
                      <w:szCs w:val="18"/>
                    </w:rPr>
                    <w:t xml:space="preserve">Soleras Advanced </w:t>
                  </w:r>
                  <w:r w:rsidRPr="00F13630">
                    <w:rPr>
                      <w:rFonts w:ascii="Times New Roman" w:hAnsi="Times New Roman" w:cs="Times New Roman"/>
                      <w:b/>
                      <w:bCs/>
                      <w:color w:val="000000"/>
                      <w:sz w:val="18"/>
                      <w:szCs w:val="18"/>
                    </w:rPr>
                    <w:br/>
                    <w:t>Coatings BV</w:t>
                  </w:r>
                </w:p>
              </w:tc>
              <w:tc>
                <w:tcPr>
                  <w:tcW w:w="1738" w:type="dxa"/>
                  <w:vAlign w:val="center"/>
                </w:tcPr>
                <w:p w14:paraId="2B64609F" w14:textId="77777777" w:rsidR="00EC74F4" w:rsidRPr="00F13630" w:rsidRDefault="00EC74F4" w:rsidP="00383868">
                  <w:pPr>
                    <w:framePr w:hSpace="141" w:wrap="around" w:vAnchor="text" w:hAnchor="text" w:y="1"/>
                    <w:suppressOverlap/>
                    <w:jc w:val="center"/>
                    <w:rPr>
                      <w:rFonts w:ascii="Times New Roman" w:hAnsi="Times New Roman" w:cs="Times New Roman"/>
                      <w:color w:val="000000"/>
                      <w:sz w:val="18"/>
                      <w:szCs w:val="18"/>
                    </w:rPr>
                  </w:pPr>
                  <w:r w:rsidRPr="00F13630">
                    <w:rPr>
                      <w:rFonts w:ascii="Times New Roman" w:hAnsi="Times New Roman" w:cs="Times New Roman"/>
                      <w:color w:val="000000"/>
                      <w:sz w:val="18"/>
                      <w:szCs w:val="18"/>
                    </w:rPr>
                    <w:t>SYNAPS szoftver/ SYNAPS software</w:t>
                  </w:r>
                </w:p>
              </w:tc>
              <w:tc>
                <w:tcPr>
                  <w:tcW w:w="1738" w:type="dxa"/>
                  <w:vAlign w:val="center"/>
                </w:tcPr>
                <w:p w14:paraId="44DB8535" w14:textId="77777777" w:rsidR="00EC74F4" w:rsidRPr="00F13630" w:rsidRDefault="00EC74F4" w:rsidP="00383868">
                  <w:pPr>
                    <w:framePr w:hSpace="141" w:wrap="around" w:vAnchor="text" w:hAnchor="text" w:y="1"/>
                    <w:suppressOverlap/>
                    <w:jc w:val="center"/>
                    <w:rPr>
                      <w:rFonts w:ascii="Times New Roman" w:hAnsi="Times New Roman" w:cs="Times New Roman"/>
                      <w:color w:val="000000"/>
                      <w:sz w:val="18"/>
                      <w:szCs w:val="18"/>
                    </w:rPr>
                  </w:pPr>
                  <w:r w:rsidRPr="00F13630">
                    <w:rPr>
                      <w:rFonts w:ascii="Times New Roman" w:hAnsi="Times New Roman" w:cs="Times New Roman"/>
                      <w:color w:val="000000"/>
                      <w:sz w:val="18"/>
                      <w:szCs w:val="18"/>
                    </w:rPr>
                    <w:t>vállalkozási keretszerződés/</w:t>
                  </w:r>
                  <w:r w:rsidRPr="00F13630">
                    <w:rPr>
                      <w:rFonts w:ascii="Times New Roman" w:hAnsi="Times New Roman" w:cs="Times New Roman"/>
                      <w:color w:val="000000"/>
                      <w:sz w:val="18"/>
                      <w:szCs w:val="18"/>
                    </w:rPr>
                    <w:br/>
                    <w:t>framework agreement for undertakings</w:t>
                  </w:r>
                </w:p>
              </w:tc>
              <w:tc>
                <w:tcPr>
                  <w:tcW w:w="1738" w:type="dxa"/>
                  <w:vAlign w:val="bottom"/>
                </w:tcPr>
                <w:p w14:paraId="34922D1A" w14:textId="77777777" w:rsidR="00EC74F4" w:rsidRPr="00F13630" w:rsidRDefault="00EC74F4" w:rsidP="00383868">
                  <w:pPr>
                    <w:framePr w:hSpace="141" w:wrap="around" w:vAnchor="text" w:hAnchor="text" w:y="1"/>
                    <w:suppressOverlap/>
                    <w:jc w:val="center"/>
                    <w:rPr>
                      <w:rFonts w:ascii="Times New Roman" w:hAnsi="Times New Roman" w:cs="Times New Roman"/>
                      <w:color w:val="000000"/>
                      <w:sz w:val="18"/>
                      <w:szCs w:val="18"/>
                    </w:rPr>
                  </w:pPr>
                  <w:r w:rsidRPr="00F13630">
                    <w:rPr>
                      <w:rFonts w:ascii="Times New Roman" w:hAnsi="Times New Roman" w:cs="Times New Roman"/>
                      <w:color w:val="000000"/>
                      <w:sz w:val="18"/>
                      <w:szCs w:val="18"/>
                    </w:rPr>
                    <w:t>35 000 EUR</w:t>
                  </w:r>
                  <w:r w:rsidRPr="00F13630">
                    <w:rPr>
                      <w:rFonts w:ascii="Times New Roman" w:hAnsi="Times New Roman" w:cs="Times New Roman"/>
                      <w:color w:val="000000"/>
                      <w:sz w:val="18"/>
                      <w:szCs w:val="18"/>
                    </w:rPr>
                    <w:br/>
                    <w:t>keretösszeg / maximum value</w:t>
                  </w:r>
                </w:p>
              </w:tc>
              <w:tc>
                <w:tcPr>
                  <w:tcW w:w="1738" w:type="dxa"/>
                </w:tcPr>
                <w:p w14:paraId="66D91908" w14:textId="77777777" w:rsidR="00EC74F4" w:rsidRPr="00F13630" w:rsidRDefault="00EC74F4" w:rsidP="00383868">
                  <w:pPr>
                    <w:framePr w:hSpace="141" w:wrap="around" w:vAnchor="text" w:hAnchor="text" w:y="1"/>
                    <w:spacing w:line="360" w:lineRule="auto"/>
                    <w:suppressOverlap/>
                    <w:jc w:val="both"/>
                    <w:rPr>
                      <w:rFonts w:ascii="Times New Roman" w:eastAsia="Times New Roman" w:hAnsi="Times New Roman" w:cs="Times New Roman"/>
                      <w:b/>
                      <w:sz w:val="18"/>
                      <w:szCs w:val="18"/>
                      <w:lang w:eastAsia="hu-HU"/>
                    </w:rPr>
                  </w:pPr>
                </w:p>
              </w:tc>
              <w:tc>
                <w:tcPr>
                  <w:tcW w:w="1738" w:type="dxa"/>
                </w:tcPr>
                <w:p w14:paraId="31A238E6" w14:textId="77777777" w:rsidR="00EC74F4" w:rsidRPr="00F13630" w:rsidRDefault="00EC74F4" w:rsidP="00383868">
                  <w:pPr>
                    <w:framePr w:hSpace="141" w:wrap="around" w:vAnchor="text" w:hAnchor="text" w:y="1"/>
                    <w:spacing w:line="360" w:lineRule="auto"/>
                    <w:suppressOverlap/>
                    <w:jc w:val="both"/>
                    <w:rPr>
                      <w:rFonts w:ascii="Times New Roman" w:eastAsia="Times New Roman" w:hAnsi="Times New Roman" w:cs="Times New Roman"/>
                      <w:b/>
                      <w:sz w:val="18"/>
                      <w:szCs w:val="18"/>
                      <w:lang w:eastAsia="hu-HU"/>
                    </w:rPr>
                  </w:pPr>
                </w:p>
              </w:tc>
              <w:tc>
                <w:tcPr>
                  <w:tcW w:w="1738" w:type="dxa"/>
                </w:tcPr>
                <w:p w14:paraId="376DA619" w14:textId="77777777" w:rsidR="00EC74F4" w:rsidRPr="00F13630" w:rsidRDefault="00EC74F4" w:rsidP="00383868">
                  <w:pPr>
                    <w:framePr w:hSpace="141" w:wrap="around" w:vAnchor="text" w:hAnchor="text" w:y="1"/>
                    <w:spacing w:line="360" w:lineRule="auto"/>
                    <w:suppressOverlap/>
                    <w:jc w:val="both"/>
                    <w:rPr>
                      <w:rFonts w:ascii="Times New Roman" w:eastAsia="Times New Roman" w:hAnsi="Times New Roman" w:cs="Times New Roman"/>
                      <w:b/>
                      <w:sz w:val="18"/>
                      <w:szCs w:val="18"/>
                      <w:lang w:eastAsia="hu-HU"/>
                    </w:rPr>
                  </w:pPr>
                </w:p>
              </w:tc>
              <w:tc>
                <w:tcPr>
                  <w:tcW w:w="1739" w:type="dxa"/>
                </w:tcPr>
                <w:p w14:paraId="0489DF0F" w14:textId="77777777" w:rsidR="00EC74F4" w:rsidRPr="00F13630" w:rsidRDefault="00EC74F4" w:rsidP="00383868">
                  <w:pPr>
                    <w:framePr w:hSpace="141" w:wrap="around" w:vAnchor="text" w:hAnchor="text" w:y="1"/>
                    <w:spacing w:line="360" w:lineRule="auto"/>
                    <w:suppressOverlap/>
                    <w:jc w:val="both"/>
                    <w:rPr>
                      <w:rFonts w:ascii="Times New Roman" w:eastAsia="Times New Roman" w:hAnsi="Times New Roman" w:cs="Times New Roman"/>
                      <w:b/>
                      <w:sz w:val="18"/>
                      <w:szCs w:val="18"/>
                      <w:lang w:eastAsia="hu-HU"/>
                    </w:rPr>
                  </w:pPr>
                </w:p>
              </w:tc>
            </w:tr>
            <w:tr w:rsidR="00EC74F4" w:rsidRPr="00F13630" w14:paraId="4655689C" w14:textId="77777777" w:rsidTr="00E01B27">
              <w:tc>
                <w:tcPr>
                  <w:tcW w:w="1738" w:type="dxa"/>
                  <w:vAlign w:val="bottom"/>
                </w:tcPr>
                <w:p w14:paraId="60C9A9A6" w14:textId="77777777" w:rsidR="00EC74F4" w:rsidRPr="00F13630" w:rsidRDefault="00EC74F4" w:rsidP="00383868">
                  <w:pPr>
                    <w:framePr w:hSpace="141" w:wrap="around" w:vAnchor="text" w:hAnchor="text" w:y="1"/>
                    <w:suppressOverlap/>
                    <w:jc w:val="center"/>
                    <w:rPr>
                      <w:rFonts w:ascii="Times New Roman" w:hAnsi="Times New Roman" w:cs="Times New Roman"/>
                      <w:b/>
                      <w:bCs/>
                      <w:color w:val="000000"/>
                      <w:sz w:val="18"/>
                      <w:szCs w:val="18"/>
                    </w:rPr>
                  </w:pPr>
                  <w:r w:rsidRPr="00F13630">
                    <w:rPr>
                      <w:rFonts w:ascii="Times New Roman" w:hAnsi="Times New Roman" w:cs="Times New Roman"/>
                      <w:b/>
                      <w:bCs/>
                      <w:color w:val="000000"/>
                      <w:sz w:val="18"/>
                      <w:szCs w:val="18"/>
                    </w:rPr>
                    <w:lastRenderedPageBreak/>
                    <w:t>RK Tech Kft.</w:t>
                  </w:r>
                </w:p>
                <w:p w14:paraId="337E38EC" w14:textId="77777777" w:rsidR="00EC74F4" w:rsidRPr="00F13630" w:rsidRDefault="00EC74F4" w:rsidP="00383868">
                  <w:pPr>
                    <w:framePr w:hSpace="141" w:wrap="around" w:vAnchor="text" w:hAnchor="text" w:y="1"/>
                    <w:suppressOverlap/>
                    <w:jc w:val="center"/>
                    <w:rPr>
                      <w:rFonts w:ascii="Times New Roman" w:hAnsi="Times New Roman" w:cs="Times New Roman"/>
                      <w:b/>
                      <w:bCs/>
                      <w:color w:val="000000"/>
                      <w:sz w:val="18"/>
                      <w:szCs w:val="18"/>
                    </w:rPr>
                  </w:pPr>
                </w:p>
              </w:tc>
              <w:tc>
                <w:tcPr>
                  <w:tcW w:w="1738" w:type="dxa"/>
                  <w:vAlign w:val="bottom"/>
                </w:tcPr>
                <w:p w14:paraId="0C5A73A1" w14:textId="77777777" w:rsidR="00EC74F4" w:rsidRPr="00F13630" w:rsidRDefault="00EC74F4" w:rsidP="00383868">
                  <w:pPr>
                    <w:framePr w:hSpace="141" w:wrap="around" w:vAnchor="text" w:hAnchor="text" w:y="1"/>
                    <w:suppressOverlap/>
                    <w:jc w:val="center"/>
                    <w:rPr>
                      <w:rFonts w:ascii="Times New Roman" w:hAnsi="Times New Roman" w:cs="Times New Roman"/>
                      <w:color w:val="000000"/>
                      <w:sz w:val="18"/>
                      <w:szCs w:val="18"/>
                    </w:rPr>
                  </w:pPr>
                  <w:r w:rsidRPr="00F13630">
                    <w:rPr>
                      <w:rFonts w:ascii="Times New Roman" w:hAnsi="Times New Roman" w:cs="Times New Roman"/>
                      <w:color w:val="000000"/>
                      <w:sz w:val="18"/>
                      <w:szCs w:val="18"/>
                    </w:rPr>
                    <w:t>Motorizált mozgatók beszerzése ePW nyalábvonalhoz/</w:t>
                  </w:r>
                  <w:r w:rsidRPr="00F13630">
                    <w:rPr>
                      <w:rFonts w:ascii="Times New Roman" w:hAnsi="Times New Roman" w:cs="Times New Roman"/>
                      <w:color w:val="000000"/>
                      <w:sz w:val="18"/>
                      <w:szCs w:val="18"/>
                    </w:rPr>
                    <w:br/>
                    <w:t>Motorised movers for ePW beam line</w:t>
                  </w:r>
                </w:p>
              </w:tc>
              <w:tc>
                <w:tcPr>
                  <w:tcW w:w="1738" w:type="dxa"/>
                  <w:vAlign w:val="center"/>
                </w:tcPr>
                <w:p w14:paraId="05129C51" w14:textId="77777777" w:rsidR="00EC74F4" w:rsidRPr="00F13630" w:rsidRDefault="00EC74F4" w:rsidP="00383868">
                  <w:pPr>
                    <w:framePr w:hSpace="141" w:wrap="around" w:vAnchor="text" w:hAnchor="text" w:y="1"/>
                    <w:suppressOverlap/>
                    <w:jc w:val="center"/>
                    <w:rPr>
                      <w:rFonts w:ascii="Times New Roman" w:hAnsi="Times New Roman" w:cs="Times New Roman"/>
                      <w:color w:val="000000"/>
                      <w:sz w:val="18"/>
                      <w:szCs w:val="18"/>
                    </w:rPr>
                  </w:pPr>
                  <w:r w:rsidRPr="00F13630">
                    <w:rPr>
                      <w:rFonts w:ascii="Times New Roman" w:hAnsi="Times New Roman" w:cs="Times New Roman"/>
                      <w:color w:val="000000"/>
                      <w:sz w:val="18"/>
                      <w:szCs w:val="18"/>
                    </w:rPr>
                    <w:t>adásvételi szerződés /sales contract</w:t>
                  </w:r>
                </w:p>
              </w:tc>
              <w:tc>
                <w:tcPr>
                  <w:tcW w:w="1738" w:type="dxa"/>
                  <w:vAlign w:val="bottom"/>
                </w:tcPr>
                <w:p w14:paraId="36038513" w14:textId="77777777" w:rsidR="00EC74F4" w:rsidRPr="00F13630" w:rsidRDefault="00EC74F4" w:rsidP="00383868">
                  <w:pPr>
                    <w:framePr w:hSpace="141" w:wrap="around" w:vAnchor="text" w:hAnchor="text" w:y="1"/>
                    <w:suppressOverlap/>
                    <w:jc w:val="center"/>
                    <w:rPr>
                      <w:rFonts w:ascii="Times New Roman" w:hAnsi="Times New Roman" w:cs="Times New Roman"/>
                      <w:color w:val="000000"/>
                      <w:sz w:val="18"/>
                      <w:szCs w:val="18"/>
                    </w:rPr>
                  </w:pPr>
                  <w:r w:rsidRPr="00F13630">
                    <w:rPr>
                      <w:rFonts w:ascii="Times New Roman" w:hAnsi="Times New Roman" w:cs="Times New Roman"/>
                      <w:color w:val="000000"/>
                      <w:sz w:val="18"/>
                      <w:szCs w:val="18"/>
                    </w:rPr>
                    <w:t>36 828 100 HUF (approx 97 195 EUR)</w:t>
                  </w:r>
                </w:p>
              </w:tc>
              <w:tc>
                <w:tcPr>
                  <w:tcW w:w="1738" w:type="dxa"/>
                </w:tcPr>
                <w:p w14:paraId="401505D7" w14:textId="77777777" w:rsidR="00EC74F4" w:rsidRPr="00F13630" w:rsidRDefault="00EC74F4" w:rsidP="00383868">
                  <w:pPr>
                    <w:framePr w:hSpace="141" w:wrap="around" w:vAnchor="text" w:hAnchor="text" w:y="1"/>
                    <w:spacing w:line="360" w:lineRule="auto"/>
                    <w:suppressOverlap/>
                    <w:jc w:val="both"/>
                    <w:rPr>
                      <w:rFonts w:ascii="Times New Roman" w:eastAsia="Times New Roman" w:hAnsi="Times New Roman" w:cs="Times New Roman"/>
                      <w:b/>
                      <w:sz w:val="18"/>
                      <w:szCs w:val="18"/>
                      <w:lang w:eastAsia="hu-HU"/>
                    </w:rPr>
                  </w:pPr>
                </w:p>
              </w:tc>
              <w:tc>
                <w:tcPr>
                  <w:tcW w:w="1738" w:type="dxa"/>
                </w:tcPr>
                <w:p w14:paraId="018DDE14" w14:textId="77777777" w:rsidR="00EC74F4" w:rsidRPr="00F13630" w:rsidRDefault="00EC74F4" w:rsidP="00383868">
                  <w:pPr>
                    <w:framePr w:hSpace="141" w:wrap="around" w:vAnchor="text" w:hAnchor="text" w:y="1"/>
                    <w:spacing w:line="360" w:lineRule="auto"/>
                    <w:suppressOverlap/>
                    <w:jc w:val="both"/>
                    <w:rPr>
                      <w:rFonts w:ascii="Times New Roman" w:eastAsia="Times New Roman" w:hAnsi="Times New Roman" w:cs="Times New Roman"/>
                      <w:b/>
                      <w:sz w:val="18"/>
                      <w:szCs w:val="18"/>
                      <w:lang w:eastAsia="hu-HU"/>
                    </w:rPr>
                  </w:pPr>
                </w:p>
              </w:tc>
              <w:tc>
                <w:tcPr>
                  <w:tcW w:w="1738" w:type="dxa"/>
                </w:tcPr>
                <w:p w14:paraId="3A8D57FE" w14:textId="77777777" w:rsidR="00EC74F4" w:rsidRPr="00F13630" w:rsidRDefault="00EC74F4" w:rsidP="00383868">
                  <w:pPr>
                    <w:framePr w:hSpace="141" w:wrap="around" w:vAnchor="text" w:hAnchor="text" w:y="1"/>
                    <w:spacing w:line="360" w:lineRule="auto"/>
                    <w:suppressOverlap/>
                    <w:jc w:val="both"/>
                    <w:rPr>
                      <w:rFonts w:ascii="Times New Roman" w:eastAsia="Times New Roman" w:hAnsi="Times New Roman" w:cs="Times New Roman"/>
                      <w:b/>
                      <w:sz w:val="18"/>
                      <w:szCs w:val="18"/>
                      <w:lang w:eastAsia="hu-HU"/>
                    </w:rPr>
                  </w:pPr>
                </w:p>
              </w:tc>
              <w:tc>
                <w:tcPr>
                  <w:tcW w:w="1739" w:type="dxa"/>
                </w:tcPr>
                <w:p w14:paraId="5B7583FD" w14:textId="77777777" w:rsidR="00EC74F4" w:rsidRPr="00F13630" w:rsidRDefault="00EC74F4" w:rsidP="00383868">
                  <w:pPr>
                    <w:framePr w:hSpace="141" w:wrap="around" w:vAnchor="text" w:hAnchor="text" w:y="1"/>
                    <w:spacing w:line="360" w:lineRule="auto"/>
                    <w:suppressOverlap/>
                    <w:jc w:val="both"/>
                    <w:rPr>
                      <w:rFonts w:ascii="Times New Roman" w:eastAsia="Times New Roman" w:hAnsi="Times New Roman" w:cs="Times New Roman"/>
                      <w:b/>
                      <w:sz w:val="18"/>
                      <w:szCs w:val="18"/>
                      <w:lang w:eastAsia="hu-HU"/>
                    </w:rPr>
                  </w:pPr>
                </w:p>
              </w:tc>
            </w:tr>
          </w:tbl>
          <w:p w14:paraId="559B117F" w14:textId="77777777" w:rsidR="00EC74F4" w:rsidRPr="00F13630" w:rsidRDefault="00EC74F4" w:rsidP="002D1486">
            <w:pPr>
              <w:spacing w:after="0" w:line="360" w:lineRule="auto"/>
              <w:jc w:val="both"/>
              <w:rPr>
                <w:rFonts w:ascii="Times New Roman" w:eastAsia="Times New Roman" w:hAnsi="Times New Roman" w:cs="Times New Roman"/>
                <w:b/>
                <w:sz w:val="18"/>
                <w:szCs w:val="18"/>
                <w:lang w:eastAsia="hu-HU"/>
              </w:rPr>
            </w:pPr>
          </w:p>
        </w:tc>
        <w:tc>
          <w:tcPr>
            <w:tcW w:w="1476" w:type="dxa"/>
            <w:tcBorders>
              <w:top w:val="single" w:sz="4" w:space="0" w:color="auto"/>
              <w:left w:val="single" w:sz="4" w:space="0" w:color="auto"/>
              <w:bottom w:val="single" w:sz="4" w:space="0" w:color="auto"/>
              <w:right w:val="single" w:sz="4" w:space="0" w:color="auto"/>
            </w:tcBorders>
          </w:tcPr>
          <w:p w14:paraId="38FB1366" w14:textId="77777777" w:rsidR="002D1486" w:rsidRPr="00F13630" w:rsidRDefault="006064DA" w:rsidP="002D1486">
            <w:pPr>
              <w:spacing w:after="0" w:line="360" w:lineRule="auto"/>
              <w:jc w:val="center"/>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lastRenderedPageBreak/>
              <w:t>2024.03.02</w:t>
            </w:r>
            <w:r w:rsidR="009359E2" w:rsidRPr="00F13630">
              <w:rPr>
                <w:rFonts w:ascii="Times New Roman" w:eastAsia="Times New Roman" w:hAnsi="Times New Roman" w:cs="Times New Roman"/>
                <w:sz w:val="18"/>
                <w:szCs w:val="18"/>
                <w:lang w:eastAsia="hu-HU"/>
              </w:rPr>
              <w:t>.</w:t>
            </w:r>
          </w:p>
        </w:tc>
      </w:tr>
      <w:tr w:rsidR="006064DA" w:rsidRPr="00F13630" w14:paraId="53C7483F" w14:textId="77777777" w:rsidTr="00A17BD3">
        <w:tc>
          <w:tcPr>
            <w:tcW w:w="694" w:type="dxa"/>
            <w:tcBorders>
              <w:top w:val="single" w:sz="4" w:space="0" w:color="auto"/>
              <w:left w:val="single" w:sz="4" w:space="0" w:color="auto"/>
              <w:bottom w:val="single" w:sz="4" w:space="0" w:color="auto"/>
              <w:right w:val="single" w:sz="4" w:space="0" w:color="auto"/>
            </w:tcBorders>
          </w:tcPr>
          <w:p w14:paraId="65C248B6" w14:textId="77777777" w:rsidR="006064DA" w:rsidRPr="00F13630" w:rsidRDefault="006064DA" w:rsidP="002D1486">
            <w:pPr>
              <w:pStyle w:val="Listaszerbekezds"/>
              <w:numPr>
                <w:ilvl w:val="0"/>
                <w:numId w:val="2"/>
              </w:numPr>
              <w:spacing w:after="0" w:line="360" w:lineRule="auto"/>
              <w:jc w:val="both"/>
              <w:rPr>
                <w:rFonts w:ascii="Times New Roman" w:eastAsia="Times New Roman" w:hAnsi="Times New Roman" w:cs="Times New Roman"/>
                <w:sz w:val="18"/>
                <w:szCs w:val="18"/>
                <w:lang w:eastAsia="hu-HU"/>
              </w:rPr>
            </w:pPr>
          </w:p>
        </w:tc>
        <w:tc>
          <w:tcPr>
            <w:tcW w:w="1985" w:type="dxa"/>
            <w:tcBorders>
              <w:top w:val="single" w:sz="4" w:space="0" w:color="auto"/>
              <w:left w:val="single" w:sz="4" w:space="0" w:color="auto"/>
              <w:bottom w:val="single" w:sz="4" w:space="0" w:color="auto"/>
              <w:right w:val="single" w:sz="4" w:space="0" w:color="auto"/>
            </w:tcBorders>
          </w:tcPr>
          <w:p w14:paraId="696C5272" w14:textId="77777777" w:rsidR="006064DA" w:rsidRPr="00F13630" w:rsidRDefault="006064DA" w:rsidP="002D1486">
            <w:pPr>
              <w:spacing w:line="360" w:lineRule="auto"/>
              <w:jc w:val="both"/>
              <w:rPr>
                <w:rFonts w:ascii="Times New Roman" w:hAnsi="Times New Roman" w:cs="Times New Roman"/>
                <w:b/>
                <w:bCs/>
                <w:sz w:val="18"/>
                <w:szCs w:val="18"/>
              </w:rPr>
            </w:pPr>
            <w:r w:rsidRPr="00F13630">
              <w:rPr>
                <w:rFonts w:ascii="Times New Roman" w:hAnsi="Times New Roman" w:cs="Times New Roman"/>
                <w:b/>
                <w:bCs/>
                <w:sz w:val="18"/>
                <w:szCs w:val="18"/>
              </w:rPr>
              <w:t>4./TGY/2024.03.02. számú határozat</w:t>
            </w:r>
          </w:p>
        </w:tc>
        <w:tc>
          <w:tcPr>
            <w:tcW w:w="2110" w:type="dxa"/>
            <w:tcBorders>
              <w:top w:val="single" w:sz="4" w:space="0" w:color="auto"/>
              <w:left w:val="single" w:sz="4" w:space="0" w:color="auto"/>
              <w:bottom w:val="single" w:sz="4" w:space="0" w:color="auto"/>
              <w:right w:val="single" w:sz="4" w:space="0" w:color="auto"/>
            </w:tcBorders>
          </w:tcPr>
          <w:p w14:paraId="7BA3C191" w14:textId="77777777" w:rsidR="006064DA" w:rsidRPr="00F13630" w:rsidRDefault="006064DA" w:rsidP="002D1486">
            <w:pPr>
              <w:spacing w:after="0" w:line="360" w:lineRule="auto"/>
              <w:jc w:val="both"/>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t>Az ELI-HU Nonprofit Kft. 2024.02.21. napján indult TGY írásbeli szavazása</w:t>
            </w:r>
          </w:p>
        </w:tc>
        <w:tc>
          <w:tcPr>
            <w:tcW w:w="7103" w:type="dxa"/>
            <w:tcBorders>
              <w:top w:val="single" w:sz="4" w:space="0" w:color="auto"/>
              <w:left w:val="single" w:sz="4" w:space="0" w:color="auto"/>
              <w:bottom w:val="single" w:sz="4" w:space="0" w:color="auto"/>
              <w:right w:val="single" w:sz="4" w:space="0" w:color="auto"/>
            </w:tcBorders>
          </w:tcPr>
          <w:p w14:paraId="5445D5EE" w14:textId="77777777" w:rsidR="006064DA" w:rsidRPr="00F13630" w:rsidRDefault="00F0069A" w:rsidP="002D1486">
            <w:pPr>
              <w:spacing w:after="0" w:line="360" w:lineRule="auto"/>
              <w:jc w:val="both"/>
              <w:rPr>
                <w:rFonts w:ascii="Times New Roman" w:eastAsia="Times New Roman" w:hAnsi="Times New Roman" w:cs="Times New Roman"/>
                <w:sz w:val="18"/>
                <w:szCs w:val="18"/>
                <w:lang w:eastAsia="hu-HU"/>
              </w:rPr>
            </w:pPr>
            <w:r w:rsidRPr="00F13630">
              <w:rPr>
                <w:rFonts w:ascii="Times New Roman" w:hAnsi="Times New Roman" w:cs="Times New Roman"/>
                <w:b/>
                <w:color w:val="000000"/>
                <w:sz w:val="18"/>
                <w:szCs w:val="18"/>
              </w:rPr>
              <w:t>A Taggyűlés az előterjesztés szerinti tartalommal jóváhagyja, hogy az ügyvezető a Társaság képviseletében a Szegedi Tudományegyetemmel (székhely: 6720 Szeged, Dugonics tér 13), mint Bérbeadóval a 6724 Szeged, Tavasz utca 14. B/7. alatti apartmanra vonatkozó, határozatlan idejű bérleti szerződést havi nettó 450 000 Ft bérleti díjjal megkösse.</w:t>
            </w:r>
          </w:p>
        </w:tc>
        <w:tc>
          <w:tcPr>
            <w:tcW w:w="1476" w:type="dxa"/>
            <w:tcBorders>
              <w:top w:val="single" w:sz="4" w:space="0" w:color="auto"/>
              <w:left w:val="single" w:sz="4" w:space="0" w:color="auto"/>
              <w:bottom w:val="single" w:sz="4" w:space="0" w:color="auto"/>
              <w:right w:val="single" w:sz="4" w:space="0" w:color="auto"/>
            </w:tcBorders>
          </w:tcPr>
          <w:p w14:paraId="162CE7DA" w14:textId="77777777" w:rsidR="006064DA" w:rsidRPr="00F13630" w:rsidRDefault="006064DA" w:rsidP="002D1486">
            <w:pPr>
              <w:spacing w:after="0" w:line="360" w:lineRule="auto"/>
              <w:jc w:val="center"/>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t>2024.03.02.</w:t>
            </w:r>
          </w:p>
        </w:tc>
      </w:tr>
      <w:tr w:rsidR="006064DA" w:rsidRPr="00F13630" w14:paraId="79F6B71B" w14:textId="77777777" w:rsidTr="00A17BD3">
        <w:tc>
          <w:tcPr>
            <w:tcW w:w="694" w:type="dxa"/>
            <w:tcBorders>
              <w:top w:val="single" w:sz="4" w:space="0" w:color="auto"/>
              <w:left w:val="single" w:sz="4" w:space="0" w:color="auto"/>
              <w:bottom w:val="single" w:sz="4" w:space="0" w:color="auto"/>
              <w:right w:val="single" w:sz="4" w:space="0" w:color="auto"/>
            </w:tcBorders>
          </w:tcPr>
          <w:p w14:paraId="1F2B7F9E" w14:textId="77777777" w:rsidR="006064DA" w:rsidRPr="00F13630" w:rsidRDefault="006064DA" w:rsidP="002D1486">
            <w:pPr>
              <w:pStyle w:val="Listaszerbekezds"/>
              <w:numPr>
                <w:ilvl w:val="0"/>
                <w:numId w:val="2"/>
              </w:numPr>
              <w:spacing w:after="0" w:line="360" w:lineRule="auto"/>
              <w:jc w:val="both"/>
              <w:rPr>
                <w:rFonts w:ascii="Times New Roman" w:eastAsia="Times New Roman" w:hAnsi="Times New Roman" w:cs="Times New Roman"/>
                <w:sz w:val="18"/>
                <w:szCs w:val="18"/>
                <w:lang w:eastAsia="hu-HU"/>
              </w:rPr>
            </w:pPr>
          </w:p>
        </w:tc>
        <w:tc>
          <w:tcPr>
            <w:tcW w:w="1985" w:type="dxa"/>
            <w:tcBorders>
              <w:top w:val="single" w:sz="4" w:space="0" w:color="auto"/>
              <w:left w:val="single" w:sz="4" w:space="0" w:color="auto"/>
              <w:bottom w:val="single" w:sz="4" w:space="0" w:color="auto"/>
              <w:right w:val="single" w:sz="4" w:space="0" w:color="auto"/>
            </w:tcBorders>
          </w:tcPr>
          <w:p w14:paraId="62CB84FF" w14:textId="77777777" w:rsidR="006064DA" w:rsidRPr="00F13630" w:rsidRDefault="006064DA" w:rsidP="002D1486">
            <w:pPr>
              <w:spacing w:line="360" w:lineRule="auto"/>
              <w:jc w:val="both"/>
              <w:rPr>
                <w:rFonts w:ascii="Times New Roman" w:hAnsi="Times New Roman" w:cs="Times New Roman"/>
                <w:b/>
                <w:bCs/>
                <w:sz w:val="18"/>
                <w:szCs w:val="18"/>
              </w:rPr>
            </w:pPr>
            <w:r w:rsidRPr="00F13630">
              <w:rPr>
                <w:rFonts w:ascii="Times New Roman" w:hAnsi="Times New Roman" w:cs="Times New Roman"/>
                <w:b/>
                <w:bCs/>
                <w:sz w:val="18"/>
                <w:szCs w:val="18"/>
              </w:rPr>
              <w:t>5./TGY/2024.03.02. számú határozat</w:t>
            </w:r>
          </w:p>
        </w:tc>
        <w:tc>
          <w:tcPr>
            <w:tcW w:w="2110" w:type="dxa"/>
            <w:tcBorders>
              <w:top w:val="single" w:sz="4" w:space="0" w:color="auto"/>
              <w:left w:val="single" w:sz="4" w:space="0" w:color="auto"/>
              <w:bottom w:val="single" w:sz="4" w:space="0" w:color="auto"/>
              <w:right w:val="single" w:sz="4" w:space="0" w:color="auto"/>
            </w:tcBorders>
          </w:tcPr>
          <w:p w14:paraId="34BA181C" w14:textId="77777777" w:rsidR="006064DA" w:rsidRPr="00F13630" w:rsidRDefault="006064DA" w:rsidP="002D1486">
            <w:pPr>
              <w:spacing w:after="0" w:line="360" w:lineRule="auto"/>
              <w:jc w:val="both"/>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t>Az ELI-HU Nonprofit Kft. 2024.02.21. napján indult TGY írásbeli szavazása</w:t>
            </w:r>
          </w:p>
        </w:tc>
        <w:tc>
          <w:tcPr>
            <w:tcW w:w="7103" w:type="dxa"/>
            <w:tcBorders>
              <w:top w:val="single" w:sz="4" w:space="0" w:color="auto"/>
              <w:left w:val="single" w:sz="4" w:space="0" w:color="auto"/>
              <w:bottom w:val="single" w:sz="4" w:space="0" w:color="auto"/>
              <w:right w:val="single" w:sz="4" w:space="0" w:color="auto"/>
            </w:tcBorders>
          </w:tcPr>
          <w:p w14:paraId="623BAC1B" w14:textId="77777777" w:rsidR="006064DA" w:rsidRPr="00F13630" w:rsidRDefault="00F0069A" w:rsidP="002D1486">
            <w:pPr>
              <w:spacing w:after="0" w:line="360" w:lineRule="auto"/>
              <w:jc w:val="both"/>
              <w:rPr>
                <w:rFonts w:ascii="Times New Roman" w:eastAsia="Times New Roman" w:hAnsi="Times New Roman" w:cs="Times New Roman"/>
                <w:sz w:val="18"/>
                <w:szCs w:val="18"/>
                <w:lang w:eastAsia="hu-HU"/>
              </w:rPr>
            </w:pPr>
            <w:r w:rsidRPr="00F13630">
              <w:rPr>
                <w:rFonts w:ascii="Times New Roman" w:hAnsi="Times New Roman" w:cs="Times New Roman"/>
                <w:b/>
                <w:color w:val="000000"/>
                <w:sz w:val="18"/>
                <w:szCs w:val="18"/>
              </w:rPr>
              <w:t>A Taggyűlés az előterjesztés szerinti tartalommal jóváhagyja, hogy az ügyvezető a Társaság képviseletében a Szegedi Tudományegyetemmel (székhely: 6720 Szeged, Dugonics tér 13) mint Vállalkozóval megkösse az MTMT szolgáltatásra vonatkozó, nettó 12 000 000 Ft + Áfa értékű vállalkozási szerződést megkösse.</w:t>
            </w:r>
          </w:p>
        </w:tc>
        <w:tc>
          <w:tcPr>
            <w:tcW w:w="1476" w:type="dxa"/>
            <w:tcBorders>
              <w:top w:val="single" w:sz="4" w:space="0" w:color="auto"/>
              <w:left w:val="single" w:sz="4" w:space="0" w:color="auto"/>
              <w:bottom w:val="single" w:sz="4" w:space="0" w:color="auto"/>
              <w:right w:val="single" w:sz="4" w:space="0" w:color="auto"/>
            </w:tcBorders>
          </w:tcPr>
          <w:p w14:paraId="26468205" w14:textId="77777777" w:rsidR="006064DA" w:rsidRPr="00F13630" w:rsidRDefault="006064DA" w:rsidP="002D1486">
            <w:pPr>
              <w:spacing w:after="0" w:line="360" w:lineRule="auto"/>
              <w:jc w:val="center"/>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t>2024.03.02.</w:t>
            </w:r>
          </w:p>
        </w:tc>
      </w:tr>
      <w:tr w:rsidR="006064DA" w:rsidRPr="00F13630" w14:paraId="4FEFF00B" w14:textId="77777777" w:rsidTr="00A17BD3">
        <w:tc>
          <w:tcPr>
            <w:tcW w:w="694" w:type="dxa"/>
            <w:tcBorders>
              <w:top w:val="single" w:sz="4" w:space="0" w:color="auto"/>
              <w:left w:val="single" w:sz="4" w:space="0" w:color="auto"/>
              <w:bottom w:val="single" w:sz="4" w:space="0" w:color="auto"/>
              <w:right w:val="single" w:sz="4" w:space="0" w:color="auto"/>
            </w:tcBorders>
          </w:tcPr>
          <w:p w14:paraId="08DB76FB" w14:textId="77777777" w:rsidR="006064DA" w:rsidRPr="00F13630" w:rsidRDefault="006064DA" w:rsidP="002D1486">
            <w:pPr>
              <w:pStyle w:val="Listaszerbekezds"/>
              <w:numPr>
                <w:ilvl w:val="0"/>
                <w:numId w:val="2"/>
              </w:numPr>
              <w:spacing w:after="0" w:line="360" w:lineRule="auto"/>
              <w:jc w:val="both"/>
              <w:rPr>
                <w:rFonts w:ascii="Times New Roman" w:eastAsia="Times New Roman" w:hAnsi="Times New Roman" w:cs="Times New Roman"/>
                <w:sz w:val="18"/>
                <w:szCs w:val="18"/>
                <w:lang w:eastAsia="hu-HU"/>
              </w:rPr>
            </w:pPr>
          </w:p>
        </w:tc>
        <w:tc>
          <w:tcPr>
            <w:tcW w:w="1985" w:type="dxa"/>
            <w:tcBorders>
              <w:top w:val="single" w:sz="4" w:space="0" w:color="auto"/>
              <w:left w:val="single" w:sz="4" w:space="0" w:color="auto"/>
              <w:bottom w:val="single" w:sz="4" w:space="0" w:color="auto"/>
              <w:right w:val="single" w:sz="4" w:space="0" w:color="auto"/>
            </w:tcBorders>
          </w:tcPr>
          <w:p w14:paraId="66702B83" w14:textId="77777777" w:rsidR="006064DA" w:rsidRPr="00F13630" w:rsidRDefault="006064DA" w:rsidP="002D1486">
            <w:pPr>
              <w:spacing w:line="360" w:lineRule="auto"/>
              <w:jc w:val="both"/>
              <w:rPr>
                <w:rFonts w:ascii="Times New Roman" w:hAnsi="Times New Roman" w:cs="Times New Roman"/>
                <w:b/>
                <w:bCs/>
                <w:sz w:val="18"/>
                <w:szCs w:val="18"/>
              </w:rPr>
            </w:pPr>
            <w:r w:rsidRPr="00F13630">
              <w:rPr>
                <w:rFonts w:ascii="Times New Roman" w:hAnsi="Times New Roman" w:cs="Times New Roman"/>
                <w:b/>
                <w:bCs/>
                <w:sz w:val="18"/>
                <w:szCs w:val="18"/>
              </w:rPr>
              <w:t>6./TGY/2024.03.02. számú határozat</w:t>
            </w:r>
          </w:p>
        </w:tc>
        <w:tc>
          <w:tcPr>
            <w:tcW w:w="2110" w:type="dxa"/>
            <w:tcBorders>
              <w:top w:val="single" w:sz="4" w:space="0" w:color="auto"/>
              <w:left w:val="single" w:sz="4" w:space="0" w:color="auto"/>
              <w:bottom w:val="single" w:sz="4" w:space="0" w:color="auto"/>
              <w:right w:val="single" w:sz="4" w:space="0" w:color="auto"/>
            </w:tcBorders>
          </w:tcPr>
          <w:p w14:paraId="7842207F" w14:textId="77777777" w:rsidR="006064DA" w:rsidRPr="00F13630" w:rsidRDefault="006064DA" w:rsidP="002D1486">
            <w:pPr>
              <w:spacing w:after="0" w:line="360" w:lineRule="auto"/>
              <w:jc w:val="both"/>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t>Az ELI-HU Nonprofit Kft. 2024.02.21. napján indult TGY írásbeli szavazása</w:t>
            </w:r>
          </w:p>
        </w:tc>
        <w:tc>
          <w:tcPr>
            <w:tcW w:w="7103" w:type="dxa"/>
            <w:tcBorders>
              <w:top w:val="single" w:sz="4" w:space="0" w:color="auto"/>
              <w:left w:val="single" w:sz="4" w:space="0" w:color="auto"/>
              <w:bottom w:val="single" w:sz="4" w:space="0" w:color="auto"/>
              <w:right w:val="single" w:sz="4" w:space="0" w:color="auto"/>
            </w:tcBorders>
          </w:tcPr>
          <w:p w14:paraId="1BE59529" w14:textId="77777777" w:rsidR="006064DA" w:rsidRPr="00F13630" w:rsidRDefault="00F0069A" w:rsidP="002D1486">
            <w:pPr>
              <w:spacing w:after="0" w:line="360" w:lineRule="auto"/>
              <w:jc w:val="both"/>
              <w:rPr>
                <w:rFonts w:ascii="Times New Roman" w:eastAsia="Times New Roman" w:hAnsi="Times New Roman" w:cs="Times New Roman"/>
                <w:sz w:val="18"/>
                <w:szCs w:val="18"/>
                <w:lang w:eastAsia="hu-HU"/>
              </w:rPr>
            </w:pPr>
            <w:r w:rsidRPr="00F13630">
              <w:rPr>
                <w:rFonts w:ascii="Times New Roman" w:hAnsi="Times New Roman" w:cs="Times New Roman"/>
                <w:b/>
                <w:color w:val="000000"/>
                <w:sz w:val="18"/>
                <w:szCs w:val="18"/>
              </w:rPr>
              <w:t>A Taggyűlés az ügyvezető által előterjesztett tartalommal jóváhagyja a Társaság 2024. évi Cafeteria Szabályzatát, amelynek rendelkezései 2024. január 01. napjától hatályosak.</w:t>
            </w:r>
          </w:p>
        </w:tc>
        <w:tc>
          <w:tcPr>
            <w:tcW w:w="1476" w:type="dxa"/>
            <w:tcBorders>
              <w:top w:val="single" w:sz="4" w:space="0" w:color="auto"/>
              <w:left w:val="single" w:sz="4" w:space="0" w:color="auto"/>
              <w:bottom w:val="single" w:sz="4" w:space="0" w:color="auto"/>
              <w:right w:val="single" w:sz="4" w:space="0" w:color="auto"/>
            </w:tcBorders>
          </w:tcPr>
          <w:p w14:paraId="51980475" w14:textId="77777777" w:rsidR="006064DA" w:rsidRPr="00F13630" w:rsidRDefault="006064DA" w:rsidP="002D1486">
            <w:pPr>
              <w:spacing w:after="0" w:line="360" w:lineRule="auto"/>
              <w:jc w:val="center"/>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t>2024.03.02.</w:t>
            </w:r>
          </w:p>
        </w:tc>
      </w:tr>
      <w:tr w:rsidR="005C4DB4" w:rsidRPr="00F13630" w14:paraId="3CF1ABA3" w14:textId="77777777" w:rsidTr="00A17BD3">
        <w:tc>
          <w:tcPr>
            <w:tcW w:w="694" w:type="dxa"/>
            <w:tcBorders>
              <w:top w:val="single" w:sz="4" w:space="0" w:color="auto"/>
              <w:left w:val="single" w:sz="4" w:space="0" w:color="auto"/>
              <w:bottom w:val="single" w:sz="4" w:space="0" w:color="auto"/>
              <w:right w:val="single" w:sz="4" w:space="0" w:color="auto"/>
            </w:tcBorders>
          </w:tcPr>
          <w:p w14:paraId="42D8B348" w14:textId="77777777" w:rsidR="005C4DB4" w:rsidRPr="00F13630" w:rsidRDefault="005C4DB4" w:rsidP="002D1486">
            <w:pPr>
              <w:pStyle w:val="Listaszerbekezds"/>
              <w:numPr>
                <w:ilvl w:val="0"/>
                <w:numId w:val="2"/>
              </w:numPr>
              <w:spacing w:after="0" w:line="360" w:lineRule="auto"/>
              <w:jc w:val="both"/>
              <w:rPr>
                <w:rFonts w:ascii="Times New Roman" w:eastAsia="Times New Roman" w:hAnsi="Times New Roman" w:cs="Times New Roman"/>
                <w:sz w:val="18"/>
                <w:szCs w:val="18"/>
                <w:lang w:eastAsia="hu-HU"/>
              </w:rPr>
            </w:pPr>
          </w:p>
        </w:tc>
        <w:tc>
          <w:tcPr>
            <w:tcW w:w="1985" w:type="dxa"/>
            <w:tcBorders>
              <w:top w:val="single" w:sz="4" w:space="0" w:color="auto"/>
              <w:left w:val="single" w:sz="4" w:space="0" w:color="auto"/>
              <w:bottom w:val="single" w:sz="4" w:space="0" w:color="auto"/>
              <w:right w:val="single" w:sz="4" w:space="0" w:color="auto"/>
            </w:tcBorders>
          </w:tcPr>
          <w:p w14:paraId="0E62B078" w14:textId="77777777" w:rsidR="005C4DB4" w:rsidRPr="00F13630" w:rsidRDefault="005C4DB4" w:rsidP="002D1486">
            <w:pPr>
              <w:spacing w:line="360" w:lineRule="auto"/>
              <w:jc w:val="both"/>
              <w:rPr>
                <w:rFonts w:ascii="Times New Roman" w:hAnsi="Times New Roman" w:cs="Times New Roman"/>
                <w:b/>
                <w:bCs/>
                <w:sz w:val="18"/>
                <w:szCs w:val="18"/>
              </w:rPr>
            </w:pPr>
            <w:r w:rsidRPr="00F13630">
              <w:rPr>
                <w:rFonts w:ascii="Times New Roman" w:hAnsi="Times New Roman" w:cs="Times New Roman"/>
                <w:b/>
                <w:bCs/>
                <w:sz w:val="18"/>
                <w:szCs w:val="18"/>
              </w:rPr>
              <w:t>1./TGY/2024.03.11. számú határozat</w:t>
            </w:r>
          </w:p>
        </w:tc>
        <w:tc>
          <w:tcPr>
            <w:tcW w:w="2110" w:type="dxa"/>
            <w:tcBorders>
              <w:top w:val="single" w:sz="4" w:space="0" w:color="auto"/>
              <w:left w:val="single" w:sz="4" w:space="0" w:color="auto"/>
              <w:bottom w:val="single" w:sz="4" w:space="0" w:color="auto"/>
              <w:right w:val="single" w:sz="4" w:space="0" w:color="auto"/>
            </w:tcBorders>
          </w:tcPr>
          <w:p w14:paraId="7B18A0DD" w14:textId="77777777" w:rsidR="005C4DB4" w:rsidRPr="00F13630" w:rsidRDefault="005C4DB4" w:rsidP="002D1486">
            <w:pPr>
              <w:spacing w:after="0" w:line="360" w:lineRule="auto"/>
              <w:jc w:val="both"/>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t>Az ELI-HU Nonprofit Kft. 2024.03.11. napján megtartott ülés</w:t>
            </w:r>
          </w:p>
        </w:tc>
        <w:tc>
          <w:tcPr>
            <w:tcW w:w="7103" w:type="dxa"/>
            <w:tcBorders>
              <w:top w:val="single" w:sz="4" w:space="0" w:color="auto"/>
              <w:left w:val="single" w:sz="4" w:space="0" w:color="auto"/>
              <w:bottom w:val="single" w:sz="4" w:space="0" w:color="auto"/>
              <w:right w:val="single" w:sz="4" w:space="0" w:color="auto"/>
            </w:tcBorders>
          </w:tcPr>
          <w:p w14:paraId="7AE0441B" w14:textId="77777777" w:rsidR="005C4DB4" w:rsidRPr="00F13630" w:rsidRDefault="005C4DB4" w:rsidP="002D1486">
            <w:pPr>
              <w:spacing w:after="0" w:line="360" w:lineRule="auto"/>
              <w:jc w:val="both"/>
              <w:rPr>
                <w:rFonts w:ascii="Times New Roman" w:hAnsi="Times New Roman" w:cs="Times New Roman"/>
                <w:b/>
                <w:color w:val="000000"/>
                <w:sz w:val="18"/>
                <w:szCs w:val="18"/>
              </w:rPr>
            </w:pPr>
            <w:r w:rsidRPr="00F13630">
              <w:rPr>
                <w:rFonts w:ascii="Times New Roman" w:hAnsi="Times New Roman" w:cs="Times New Roman"/>
                <w:b/>
                <w:sz w:val="18"/>
                <w:szCs w:val="18"/>
              </w:rPr>
              <w:t xml:space="preserve">A tagok egyhangúlag megállapítják, hogy a taggyűlés határozatképes és érvényesen megtartható a Ptk. 3:17 § (1)-(3) és 3:18 § (1) </w:t>
            </w:r>
            <w:r w:rsidRPr="00F13630">
              <w:rPr>
                <w:rFonts w:ascii="Times New Roman" w:hAnsi="Times New Roman" w:cs="Times New Roman"/>
                <w:b/>
                <w:bCs/>
                <w:sz w:val="18"/>
                <w:szCs w:val="18"/>
              </w:rPr>
              <w:t>alapján</w:t>
            </w:r>
            <w:r w:rsidRPr="00F13630">
              <w:rPr>
                <w:rFonts w:ascii="Times New Roman" w:hAnsi="Times New Roman" w:cs="Times New Roman"/>
                <w:b/>
                <w:sz w:val="18"/>
                <w:szCs w:val="18"/>
              </w:rPr>
              <w:t>. A tagok egyhangúlag megválasztják Dr. Szabó Gábor ügyvezetőt a taggyűlés levezető elnökének, Dr. Papp Viktóriát a Társaság jogtanácsosát jegyzőkönyvvezetőnek, míg a Szegedi Tudományegyetem és az ELI ERIC tagok képviselőjét a jegyzőkönyv hitelesítőinek. A tagok egyetértenek abban, hogy a taggyűlésről hang- és videofelvétel készüljön.</w:t>
            </w:r>
          </w:p>
        </w:tc>
        <w:tc>
          <w:tcPr>
            <w:tcW w:w="1476" w:type="dxa"/>
            <w:tcBorders>
              <w:top w:val="single" w:sz="4" w:space="0" w:color="auto"/>
              <w:left w:val="single" w:sz="4" w:space="0" w:color="auto"/>
              <w:bottom w:val="single" w:sz="4" w:space="0" w:color="auto"/>
              <w:right w:val="single" w:sz="4" w:space="0" w:color="auto"/>
            </w:tcBorders>
          </w:tcPr>
          <w:p w14:paraId="08A1A989" w14:textId="77777777" w:rsidR="005C4DB4" w:rsidRPr="00F13630" w:rsidRDefault="005C4DB4" w:rsidP="002D1486">
            <w:pPr>
              <w:spacing w:after="0" w:line="360" w:lineRule="auto"/>
              <w:jc w:val="center"/>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t>2024.03.11.</w:t>
            </w:r>
          </w:p>
        </w:tc>
      </w:tr>
      <w:tr w:rsidR="005C4DB4" w:rsidRPr="00F13630" w14:paraId="7AABF5DF" w14:textId="77777777" w:rsidTr="00A17BD3">
        <w:tc>
          <w:tcPr>
            <w:tcW w:w="694" w:type="dxa"/>
            <w:tcBorders>
              <w:top w:val="single" w:sz="4" w:space="0" w:color="auto"/>
              <w:left w:val="single" w:sz="4" w:space="0" w:color="auto"/>
              <w:bottom w:val="single" w:sz="4" w:space="0" w:color="auto"/>
              <w:right w:val="single" w:sz="4" w:space="0" w:color="auto"/>
            </w:tcBorders>
          </w:tcPr>
          <w:p w14:paraId="1E524EE7" w14:textId="77777777" w:rsidR="005C4DB4" w:rsidRPr="00F13630" w:rsidRDefault="005C4DB4" w:rsidP="002D1486">
            <w:pPr>
              <w:pStyle w:val="Listaszerbekezds"/>
              <w:numPr>
                <w:ilvl w:val="0"/>
                <w:numId w:val="2"/>
              </w:numPr>
              <w:spacing w:after="0" w:line="360" w:lineRule="auto"/>
              <w:jc w:val="both"/>
              <w:rPr>
                <w:rFonts w:ascii="Times New Roman" w:eastAsia="Times New Roman" w:hAnsi="Times New Roman" w:cs="Times New Roman"/>
                <w:sz w:val="18"/>
                <w:szCs w:val="18"/>
                <w:lang w:eastAsia="hu-HU"/>
              </w:rPr>
            </w:pPr>
          </w:p>
        </w:tc>
        <w:tc>
          <w:tcPr>
            <w:tcW w:w="1985" w:type="dxa"/>
            <w:tcBorders>
              <w:top w:val="single" w:sz="4" w:space="0" w:color="auto"/>
              <w:left w:val="single" w:sz="4" w:space="0" w:color="auto"/>
              <w:bottom w:val="single" w:sz="4" w:space="0" w:color="auto"/>
              <w:right w:val="single" w:sz="4" w:space="0" w:color="auto"/>
            </w:tcBorders>
          </w:tcPr>
          <w:p w14:paraId="56A9C0B8" w14:textId="77777777" w:rsidR="005C4DB4" w:rsidRPr="00F13630" w:rsidRDefault="005C4DB4" w:rsidP="002D1486">
            <w:pPr>
              <w:spacing w:line="360" w:lineRule="auto"/>
              <w:jc w:val="both"/>
              <w:rPr>
                <w:rFonts w:ascii="Times New Roman" w:hAnsi="Times New Roman" w:cs="Times New Roman"/>
                <w:b/>
                <w:bCs/>
                <w:sz w:val="18"/>
                <w:szCs w:val="18"/>
              </w:rPr>
            </w:pPr>
            <w:r w:rsidRPr="00F13630">
              <w:rPr>
                <w:rFonts w:ascii="Times New Roman" w:hAnsi="Times New Roman" w:cs="Times New Roman"/>
                <w:b/>
                <w:bCs/>
                <w:sz w:val="18"/>
                <w:szCs w:val="18"/>
              </w:rPr>
              <w:t>2./TGY/2024.03.11. számú határozat</w:t>
            </w:r>
          </w:p>
        </w:tc>
        <w:tc>
          <w:tcPr>
            <w:tcW w:w="2110" w:type="dxa"/>
            <w:tcBorders>
              <w:top w:val="single" w:sz="4" w:space="0" w:color="auto"/>
              <w:left w:val="single" w:sz="4" w:space="0" w:color="auto"/>
              <w:bottom w:val="single" w:sz="4" w:space="0" w:color="auto"/>
              <w:right w:val="single" w:sz="4" w:space="0" w:color="auto"/>
            </w:tcBorders>
          </w:tcPr>
          <w:p w14:paraId="495333A7" w14:textId="77777777" w:rsidR="005C4DB4" w:rsidRPr="00F13630" w:rsidRDefault="005C4DB4" w:rsidP="002D1486">
            <w:pPr>
              <w:spacing w:after="0" w:line="360" w:lineRule="auto"/>
              <w:jc w:val="both"/>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t>Az ELI-HU Nonprofit Kft. 2024.03.11. napján megtartott ülés</w:t>
            </w:r>
          </w:p>
        </w:tc>
        <w:tc>
          <w:tcPr>
            <w:tcW w:w="7103" w:type="dxa"/>
            <w:tcBorders>
              <w:top w:val="single" w:sz="4" w:space="0" w:color="auto"/>
              <w:left w:val="single" w:sz="4" w:space="0" w:color="auto"/>
              <w:bottom w:val="single" w:sz="4" w:space="0" w:color="auto"/>
              <w:right w:val="single" w:sz="4" w:space="0" w:color="auto"/>
            </w:tcBorders>
          </w:tcPr>
          <w:p w14:paraId="17F15B39" w14:textId="77777777" w:rsidR="005C4DB4" w:rsidRPr="00F13630" w:rsidRDefault="005C4DB4" w:rsidP="002D1486">
            <w:pPr>
              <w:spacing w:after="0" w:line="360" w:lineRule="auto"/>
              <w:jc w:val="both"/>
              <w:rPr>
                <w:rFonts w:ascii="Times New Roman" w:hAnsi="Times New Roman" w:cs="Times New Roman"/>
                <w:b/>
                <w:color w:val="000000"/>
                <w:sz w:val="18"/>
                <w:szCs w:val="18"/>
              </w:rPr>
            </w:pPr>
            <w:r w:rsidRPr="00F13630">
              <w:rPr>
                <w:rFonts w:ascii="Times New Roman" w:hAnsi="Times New Roman" w:cs="Times New Roman"/>
                <w:b/>
                <w:sz w:val="18"/>
                <w:szCs w:val="18"/>
              </w:rPr>
              <w:t>A Taggyűlés elhatározza, hogy dr. Botos Barbara (anyja neve: Gál Etelka, lakcíme: 2800 Tatabánya, Jegenye utca 82.), Kutni Mátyás Dániel (anyja neve: Szabadi Edit, lakcíme: 2094 Nagykovácsi, Rózsa utca 1348.) és dr. Szabó István (anyja neve: Kovács Etelka, lakcíme: 1116 Budapest, Körmend utca 12.) 2024. március 11. napi hatállyal visszahívásra kerülnek a felügyelőbizottsági tagságukból.</w:t>
            </w:r>
          </w:p>
        </w:tc>
        <w:tc>
          <w:tcPr>
            <w:tcW w:w="1476" w:type="dxa"/>
            <w:tcBorders>
              <w:top w:val="single" w:sz="4" w:space="0" w:color="auto"/>
              <w:left w:val="single" w:sz="4" w:space="0" w:color="auto"/>
              <w:bottom w:val="single" w:sz="4" w:space="0" w:color="auto"/>
              <w:right w:val="single" w:sz="4" w:space="0" w:color="auto"/>
            </w:tcBorders>
          </w:tcPr>
          <w:p w14:paraId="21454D1C" w14:textId="77777777" w:rsidR="005C4DB4" w:rsidRPr="00F13630" w:rsidRDefault="005C4DB4" w:rsidP="002D1486">
            <w:pPr>
              <w:spacing w:after="0" w:line="360" w:lineRule="auto"/>
              <w:jc w:val="center"/>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t>2024.03.11.</w:t>
            </w:r>
          </w:p>
        </w:tc>
      </w:tr>
      <w:tr w:rsidR="005C4DB4" w:rsidRPr="00F13630" w14:paraId="276E2A1F" w14:textId="77777777" w:rsidTr="00A17BD3">
        <w:tc>
          <w:tcPr>
            <w:tcW w:w="694" w:type="dxa"/>
            <w:tcBorders>
              <w:top w:val="single" w:sz="4" w:space="0" w:color="auto"/>
              <w:left w:val="single" w:sz="4" w:space="0" w:color="auto"/>
              <w:bottom w:val="single" w:sz="4" w:space="0" w:color="auto"/>
              <w:right w:val="single" w:sz="4" w:space="0" w:color="auto"/>
            </w:tcBorders>
          </w:tcPr>
          <w:p w14:paraId="32046FE3" w14:textId="77777777" w:rsidR="005C4DB4" w:rsidRPr="00F13630" w:rsidRDefault="005C4DB4" w:rsidP="002D1486">
            <w:pPr>
              <w:pStyle w:val="Listaszerbekezds"/>
              <w:numPr>
                <w:ilvl w:val="0"/>
                <w:numId w:val="2"/>
              </w:numPr>
              <w:spacing w:after="0" w:line="360" w:lineRule="auto"/>
              <w:jc w:val="both"/>
              <w:rPr>
                <w:rFonts w:ascii="Times New Roman" w:eastAsia="Times New Roman" w:hAnsi="Times New Roman" w:cs="Times New Roman"/>
                <w:sz w:val="18"/>
                <w:szCs w:val="18"/>
                <w:lang w:eastAsia="hu-HU"/>
              </w:rPr>
            </w:pPr>
          </w:p>
        </w:tc>
        <w:tc>
          <w:tcPr>
            <w:tcW w:w="1985" w:type="dxa"/>
            <w:tcBorders>
              <w:top w:val="single" w:sz="4" w:space="0" w:color="auto"/>
              <w:left w:val="single" w:sz="4" w:space="0" w:color="auto"/>
              <w:bottom w:val="single" w:sz="4" w:space="0" w:color="auto"/>
              <w:right w:val="single" w:sz="4" w:space="0" w:color="auto"/>
            </w:tcBorders>
          </w:tcPr>
          <w:p w14:paraId="6F452550" w14:textId="77777777" w:rsidR="005C4DB4" w:rsidRPr="00F13630" w:rsidRDefault="005C4DB4" w:rsidP="002D1486">
            <w:pPr>
              <w:spacing w:line="360" w:lineRule="auto"/>
              <w:jc w:val="both"/>
              <w:rPr>
                <w:rFonts w:ascii="Times New Roman" w:hAnsi="Times New Roman" w:cs="Times New Roman"/>
                <w:b/>
                <w:bCs/>
                <w:sz w:val="18"/>
                <w:szCs w:val="18"/>
              </w:rPr>
            </w:pPr>
            <w:r w:rsidRPr="00F13630">
              <w:rPr>
                <w:rFonts w:ascii="Times New Roman" w:hAnsi="Times New Roman" w:cs="Times New Roman"/>
                <w:b/>
                <w:bCs/>
                <w:sz w:val="18"/>
                <w:szCs w:val="18"/>
              </w:rPr>
              <w:t>3./TGY/2024.03.11. számú határozat</w:t>
            </w:r>
          </w:p>
        </w:tc>
        <w:tc>
          <w:tcPr>
            <w:tcW w:w="2110" w:type="dxa"/>
            <w:tcBorders>
              <w:top w:val="single" w:sz="4" w:space="0" w:color="auto"/>
              <w:left w:val="single" w:sz="4" w:space="0" w:color="auto"/>
              <w:bottom w:val="single" w:sz="4" w:space="0" w:color="auto"/>
              <w:right w:val="single" w:sz="4" w:space="0" w:color="auto"/>
            </w:tcBorders>
          </w:tcPr>
          <w:p w14:paraId="4AB563B3" w14:textId="77777777" w:rsidR="005C4DB4" w:rsidRPr="00F13630" w:rsidRDefault="005C4DB4" w:rsidP="002D1486">
            <w:pPr>
              <w:spacing w:after="0" w:line="360" w:lineRule="auto"/>
              <w:jc w:val="both"/>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t>Az ELI-HU Nonprofit Kft. 2024.03.11. napján megtartott ülés</w:t>
            </w:r>
          </w:p>
        </w:tc>
        <w:tc>
          <w:tcPr>
            <w:tcW w:w="7103" w:type="dxa"/>
            <w:tcBorders>
              <w:top w:val="single" w:sz="4" w:space="0" w:color="auto"/>
              <w:left w:val="single" w:sz="4" w:space="0" w:color="auto"/>
              <w:bottom w:val="single" w:sz="4" w:space="0" w:color="auto"/>
              <w:right w:val="single" w:sz="4" w:space="0" w:color="auto"/>
            </w:tcBorders>
          </w:tcPr>
          <w:p w14:paraId="2BBEAAC3" w14:textId="77777777" w:rsidR="005C4DB4" w:rsidRPr="00F13630" w:rsidRDefault="005C4DB4" w:rsidP="002D1486">
            <w:pPr>
              <w:spacing w:after="0" w:line="360" w:lineRule="auto"/>
              <w:jc w:val="both"/>
              <w:rPr>
                <w:rFonts w:ascii="Times New Roman" w:hAnsi="Times New Roman" w:cs="Times New Roman"/>
                <w:b/>
                <w:color w:val="000000"/>
                <w:sz w:val="18"/>
                <w:szCs w:val="18"/>
              </w:rPr>
            </w:pPr>
            <w:r w:rsidRPr="00F13630">
              <w:rPr>
                <w:rFonts w:ascii="Times New Roman" w:hAnsi="Times New Roman" w:cs="Times New Roman"/>
                <w:b/>
                <w:sz w:val="18"/>
                <w:szCs w:val="18"/>
              </w:rPr>
              <w:t xml:space="preserve">A Taggyűlés elhatározza, hogy </w:t>
            </w:r>
            <w:r w:rsidRPr="00F13630">
              <w:rPr>
                <w:rFonts w:ascii="Times New Roman" w:hAnsi="Times New Roman" w:cs="Times New Roman"/>
                <w:b/>
                <w:bCs/>
                <w:sz w:val="18"/>
                <w:szCs w:val="18"/>
              </w:rPr>
              <w:t>Allen Weekset</w:t>
            </w:r>
            <w:r w:rsidRPr="00F13630">
              <w:rPr>
                <w:rFonts w:ascii="Times New Roman" w:hAnsi="Times New Roman" w:cs="Times New Roman"/>
                <w:b/>
                <w:sz w:val="18"/>
                <w:szCs w:val="18"/>
              </w:rPr>
              <w:t xml:space="preserve"> (anyja neve: Lynne Crawford, lakcím:</w:t>
            </w:r>
            <w:r w:rsidRPr="00F13630">
              <w:rPr>
                <w:rFonts w:ascii="Times New Roman" w:hAnsi="Times New Roman" w:cs="Times New Roman"/>
                <w:sz w:val="18"/>
                <w:szCs w:val="18"/>
              </w:rPr>
              <w:t xml:space="preserve"> </w:t>
            </w:r>
            <w:r w:rsidRPr="00F13630">
              <w:rPr>
                <w:rFonts w:ascii="Times New Roman" w:hAnsi="Times New Roman" w:cs="Times New Roman"/>
                <w:b/>
                <w:sz w:val="18"/>
                <w:szCs w:val="18"/>
              </w:rPr>
              <w:t xml:space="preserve">Bišče 36, 1230 Domžale, Szlovénia), </w:t>
            </w:r>
            <w:r w:rsidRPr="00F13630">
              <w:rPr>
                <w:rFonts w:ascii="Times New Roman" w:hAnsi="Times New Roman" w:cs="Times New Roman"/>
                <w:b/>
                <w:bCs/>
                <w:sz w:val="18"/>
                <w:szCs w:val="18"/>
              </w:rPr>
              <w:t>Jakab Lászlót</w:t>
            </w:r>
            <w:r w:rsidRPr="00F13630">
              <w:rPr>
                <w:rFonts w:ascii="Times New Roman" w:hAnsi="Times New Roman" w:cs="Times New Roman"/>
                <w:b/>
                <w:sz w:val="18"/>
                <w:szCs w:val="18"/>
              </w:rPr>
              <w:t xml:space="preserve"> (anyja neve:</w:t>
            </w:r>
            <w:r w:rsidRPr="00F13630">
              <w:rPr>
                <w:rFonts w:ascii="Times New Roman" w:hAnsi="Times New Roman" w:cs="Times New Roman"/>
                <w:sz w:val="18"/>
                <w:szCs w:val="18"/>
              </w:rPr>
              <w:t xml:space="preserve"> </w:t>
            </w:r>
            <w:r w:rsidRPr="00F13630">
              <w:rPr>
                <w:rFonts w:ascii="Times New Roman" w:hAnsi="Times New Roman" w:cs="Times New Roman"/>
                <w:b/>
                <w:sz w:val="18"/>
                <w:szCs w:val="18"/>
              </w:rPr>
              <w:t>Kiss Irén, lakcím:</w:t>
            </w:r>
            <w:r w:rsidRPr="00F13630">
              <w:rPr>
                <w:rFonts w:ascii="Times New Roman" w:hAnsi="Times New Roman" w:cs="Times New Roman"/>
                <w:sz w:val="18"/>
                <w:szCs w:val="18"/>
              </w:rPr>
              <w:t xml:space="preserve"> </w:t>
            </w:r>
            <w:r w:rsidRPr="00F13630">
              <w:rPr>
                <w:rFonts w:ascii="Times New Roman" w:hAnsi="Times New Roman" w:cs="Times New Roman"/>
                <w:b/>
                <w:sz w:val="18"/>
                <w:szCs w:val="18"/>
              </w:rPr>
              <w:t xml:space="preserve">2060 Bicske, Jakab utca 11., Magyarország) és Fülöp Zsoltot (anyja neve: Bézi Mária Magdolna, lakcím: </w:t>
            </w:r>
            <w:r w:rsidRPr="00F13630">
              <w:rPr>
                <w:rFonts w:ascii="Times New Roman" w:hAnsi="Times New Roman" w:cs="Times New Roman"/>
                <w:b/>
                <w:sz w:val="18"/>
                <w:szCs w:val="18"/>
              </w:rPr>
              <w:lastRenderedPageBreak/>
              <w:t>4032 Debrecen, Tessedik Sámuel u. 174., Magyarország) a felügyelőbizottság tagjaivá nevezi ki 2024. március 11. napi hatállyal 2029. március 11. napjáig tartó határozott időtartamra.</w:t>
            </w:r>
          </w:p>
        </w:tc>
        <w:tc>
          <w:tcPr>
            <w:tcW w:w="1476" w:type="dxa"/>
            <w:tcBorders>
              <w:top w:val="single" w:sz="4" w:space="0" w:color="auto"/>
              <w:left w:val="single" w:sz="4" w:space="0" w:color="auto"/>
              <w:bottom w:val="single" w:sz="4" w:space="0" w:color="auto"/>
              <w:right w:val="single" w:sz="4" w:space="0" w:color="auto"/>
            </w:tcBorders>
          </w:tcPr>
          <w:p w14:paraId="4CA9C16C" w14:textId="77777777" w:rsidR="005C4DB4" w:rsidRPr="00F13630" w:rsidRDefault="005C4DB4" w:rsidP="002D1486">
            <w:pPr>
              <w:spacing w:after="0" w:line="360" w:lineRule="auto"/>
              <w:jc w:val="center"/>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lastRenderedPageBreak/>
              <w:t>2024.03.11.</w:t>
            </w:r>
          </w:p>
        </w:tc>
      </w:tr>
      <w:tr w:rsidR="005C4DB4" w:rsidRPr="00F13630" w14:paraId="51F055B3" w14:textId="77777777" w:rsidTr="00A17BD3">
        <w:tc>
          <w:tcPr>
            <w:tcW w:w="694" w:type="dxa"/>
            <w:tcBorders>
              <w:top w:val="single" w:sz="4" w:space="0" w:color="auto"/>
              <w:left w:val="single" w:sz="4" w:space="0" w:color="auto"/>
              <w:bottom w:val="single" w:sz="4" w:space="0" w:color="auto"/>
              <w:right w:val="single" w:sz="4" w:space="0" w:color="auto"/>
            </w:tcBorders>
          </w:tcPr>
          <w:p w14:paraId="4852B197" w14:textId="77777777" w:rsidR="005C4DB4" w:rsidRPr="00F13630" w:rsidRDefault="005C4DB4" w:rsidP="002D1486">
            <w:pPr>
              <w:pStyle w:val="Listaszerbekezds"/>
              <w:numPr>
                <w:ilvl w:val="0"/>
                <w:numId w:val="2"/>
              </w:numPr>
              <w:spacing w:after="0" w:line="360" w:lineRule="auto"/>
              <w:jc w:val="both"/>
              <w:rPr>
                <w:rFonts w:ascii="Times New Roman" w:eastAsia="Times New Roman" w:hAnsi="Times New Roman" w:cs="Times New Roman"/>
                <w:sz w:val="18"/>
                <w:szCs w:val="18"/>
                <w:lang w:eastAsia="hu-HU"/>
              </w:rPr>
            </w:pPr>
          </w:p>
        </w:tc>
        <w:tc>
          <w:tcPr>
            <w:tcW w:w="1985" w:type="dxa"/>
            <w:tcBorders>
              <w:top w:val="single" w:sz="4" w:space="0" w:color="auto"/>
              <w:left w:val="single" w:sz="4" w:space="0" w:color="auto"/>
              <w:bottom w:val="single" w:sz="4" w:space="0" w:color="auto"/>
              <w:right w:val="single" w:sz="4" w:space="0" w:color="auto"/>
            </w:tcBorders>
          </w:tcPr>
          <w:p w14:paraId="2773CEE4" w14:textId="77777777" w:rsidR="005C4DB4" w:rsidRPr="00F13630" w:rsidRDefault="005C4DB4" w:rsidP="002D1486">
            <w:pPr>
              <w:spacing w:line="360" w:lineRule="auto"/>
              <w:jc w:val="both"/>
              <w:rPr>
                <w:rFonts w:ascii="Times New Roman" w:hAnsi="Times New Roman" w:cs="Times New Roman"/>
                <w:b/>
                <w:bCs/>
                <w:sz w:val="18"/>
                <w:szCs w:val="18"/>
              </w:rPr>
            </w:pPr>
            <w:r w:rsidRPr="00F13630">
              <w:rPr>
                <w:rFonts w:ascii="Times New Roman" w:hAnsi="Times New Roman" w:cs="Times New Roman"/>
                <w:b/>
                <w:bCs/>
                <w:sz w:val="18"/>
                <w:szCs w:val="18"/>
              </w:rPr>
              <w:t>4./TGY/2024.03.11. számú határozat</w:t>
            </w:r>
          </w:p>
        </w:tc>
        <w:tc>
          <w:tcPr>
            <w:tcW w:w="2110" w:type="dxa"/>
            <w:tcBorders>
              <w:top w:val="single" w:sz="4" w:space="0" w:color="auto"/>
              <w:left w:val="single" w:sz="4" w:space="0" w:color="auto"/>
              <w:bottom w:val="single" w:sz="4" w:space="0" w:color="auto"/>
              <w:right w:val="single" w:sz="4" w:space="0" w:color="auto"/>
            </w:tcBorders>
          </w:tcPr>
          <w:p w14:paraId="20D4BCEC" w14:textId="77777777" w:rsidR="005C4DB4" w:rsidRPr="00F13630" w:rsidRDefault="005C4DB4" w:rsidP="002D1486">
            <w:pPr>
              <w:spacing w:after="0" w:line="360" w:lineRule="auto"/>
              <w:jc w:val="both"/>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t>Az ELI-HU Nonprofit Kft. 2024.03.11. napján megtartott ülés</w:t>
            </w:r>
          </w:p>
        </w:tc>
        <w:tc>
          <w:tcPr>
            <w:tcW w:w="7103" w:type="dxa"/>
            <w:tcBorders>
              <w:top w:val="single" w:sz="4" w:space="0" w:color="auto"/>
              <w:left w:val="single" w:sz="4" w:space="0" w:color="auto"/>
              <w:bottom w:val="single" w:sz="4" w:space="0" w:color="auto"/>
              <w:right w:val="single" w:sz="4" w:space="0" w:color="auto"/>
            </w:tcBorders>
          </w:tcPr>
          <w:p w14:paraId="1C607723" w14:textId="77777777" w:rsidR="005C4DB4" w:rsidRPr="00F13630" w:rsidRDefault="005C4DB4" w:rsidP="002D1486">
            <w:pPr>
              <w:spacing w:after="0" w:line="360" w:lineRule="auto"/>
              <w:jc w:val="both"/>
              <w:rPr>
                <w:rFonts w:ascii="Times New Roman" w:hAnsi="Times New Roman" w:cs="Times New Roman"/>
                <w:b/>
                <w:sz w:val="18"/>
                <w:szCs w:val="18"/>
              </w:rPr>
            </w:pPr>
            <w:r w:rsidRPr="00F13630">
              <w:rPr>
                <w:rFonts w:ascii="Times New Roman" w:hAnsi="Times New Roman" w:cs="Times New Roman"/>
                <w:b/>
                <w:sz w:val="18"/>
                <w:szCs w:val="18"/>
              </w:rPr>
              <w:t>A Taggyűlés az alábbi díjazást állapítja meg a Társaság újonnan kinevezett felügyelőbizottsági tagjai tekintetében a tagsági feladataik ellátásért:</w:t>
            </w:r>
          </w:p>
          <w:p w14:paraId="3BC7458B" w14:textId="77777777" w:rsidR="005C4DB4" w:rsidRPr="00F13630" w:rsidRDefault="005C4DB4" w:rsidP="002D1486">
            <w:pPr>
              <w:spacing w:after="0" w:line="360" w:lineRule="auto"/>
              <w:jc w:val="both"/>
              <w:rPr>
                <w:rFonts w:ascii="Times New Roman" w:hAnsi="Times New Roman" w:cs="Times New Roman"/>
                <w:b/>
                <w:sz w:val="18"/>
                <w:szCs w:val="18"/>
              </w:rPr>
            </w:pPr>
            <w:r w:rsidRPr="00F13630">
              <w:rPr>
                <w:rFonts w:ascii="Times New Roman" w:hAnsi="Times New Roman" w:cs="Times New Roman"/>
                <w:b/>
                <w:sz w:val="18"/>
                <w:szCs w:val="18"/>
              </w:rPr>
              <w:t>A.W.:téritésmentesen</w:t>
            </w:r>
          </w:p>
          <w:p w14:paraId="66C3B871" w14:textId="77777777" w:rsidR="005C4DB4" w:rsidRPr="00F13630" w:rsidRDefault="005C4DB4" w:rsidP="002D1486">
            <w:pPr>
              <w:spacing w:after="0" w:line="360" w:lineRule="auto"/>
              <w:jc w:val="both"/>
              <w:rPr>
                <w:rFonts w:ascii="Times New Roman" w:hAnsi="Times New Roman" w:cs="Times New Roman"/>
                <w:b/>
                <w:sz w:val="18"/>
                <w:szCs w:val="18"/>
              </w:rPr>
            </w:pPr>
            <w:r w:rsidRPr="00F13630">
              <w:rPr>
                <w:rFonts w:ascii="Times New Roman" w:hAnsi="Times New Roman" w:cs="Times New Roman"/>
                <w:b/>
                <w:sz w:val="18"/>
                <w:szCs w:val="18"/>
              </w:rPr>
              <w:t>J.L: bruttó 580.000,-Ft</w:t>
            </w:r>
          </w:p>
          <w:p w14:paraId="7D87A3CF" w14:textId="77777777" w:rsidR="005C4DB4" w:rsidRPr="00F13630" w:rsidRDefault="005C4DB4" w:rsidP="002D1486">
            <w:pPr>
              <w:spacing w:after="0" w:line="360" w:lineRule="auto"/>
              <w:jc w:val="both"/>
              <w:rPr>
                <w:rFonts w:ascii="Times New Roman" w:hAnsi="Times New Roman" w:cs="Times New Roman"/>
                <w:b/>
                <w:color w:val="000000"/>
                <w:sz w:val="18"/>
                <w:szCs w:val="18"/>
              </w:rPr>
            </w:pPr>
            <w:r w:rsidRPr="00F13630">
              <w:rPr>
                <w:rFonts w:ascii="Times New Roman" w:hAnsi="Times New Roman" w:cs="Times New Roman"/>
                <w:b/>
                <w:sz w:val="18"/>
                <w:szCs w:val="18"/>
              </w:rPr>
              <w:t>F.ZS: bruttó 580.000,-Ft</w:t>
            </w:r>
          </w:p>
        </w:tc>
        <w:tc>
          <w:tcPr>
            <w:tcW w:w="1476" w:type="dxa"/>
            <w:tcBorders>
              <w:top w:val="single" w:sz="4" w:space="0" w:color="auto"/>
              <w:left w:val="single" w:sz="4" w:space="0" w:color="auto"/>
              <w:bottom w:val="single" w:sz="4" w:space="0" w:color="auto"/>
              <w:right w:val="single" w:sz="4" w:space="0" w:color="auto"/>
            </w:tcBorders>
          </w:tcPr>
          <w:p w14:paraId="57A43775" w14:textId="77777777" w:rsidR="005C4DB4" w:rsidRPr="00F13630" w:rsidRDefault="005C4DB4" w:rsidP="002D1486">
            <w:pPr>
              <w:spacing w:after="0" w:line="360" w:lineRule="auto"/>
              <w:jc w:val="center"/>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t>2024.03.11.</w:t>
            </w:r>
          </w:p>
        </w:tc>
      </w:tr>
      <w:tr w:rsidR="005C4DB4" w:rsidRPr="00F13630" w14:paraId="0C99F5F5" w14:textId="77777777" w:rsidTr="00A17BD3">
        <w:tc>
          <w:tcPr>
            <w:tcW w:w="694" w:type="dxa"/>
            <w:tcBorders>
              <w:top w:val="single" w:sz="4" w:space="0" w:color="auto"/>
              <w:left w:val="single" w:sz="4" w:space="0" w:color="auto"/>
              <w:bottom w:val="single" w:sz="4" w:space="0" w:color="auto"/>
              <w:right w:val="single" w:sz="4" w:space="0" w:color="auto"/>
            </w:tcBorders>
          </w:tcPr>
          <w:p w14:paraId="0C1497D6" w14:textId="77777777" w:rsidR="005C4DB4" w:rsidRPr="00F13630" w:rsidRDefault="005C4DB4" w:rsidP="002D1486">
            <w:pPr>
              <w:pStyle w:val="Listaszerbekezds"/>
              <w:numPr>
                <w:ilvl w:val="0"/>
                <w:numId w:val="2"/>
              </w:numPr>
              <w:spacing w:after="0" w:line="360" w:lineRule="auto"/>
              <w:jc w:val="both"/>
              <w:rPr>
                <w:rFonts w:ascii="Times New Roman" w:eastAsia="Times New Roman" w:hAnsi="Times New Roman" w:cs="Times New Roman"/>
                <w:sz w:val="18"/>
                <w:szCs w:val="18"/>
                <w:lang w:eastAsia="hu-HU"/>
              </w:rPr>
            </w:pPr>
          </w:p>
        </w:tc>
        <w:tc>
          <w:tcPr>
            <w:tcW w:w="1985" w:type="dxa"/>
            <w:tcBorders>
              <w:top w:val="single" w:sz="4" w:space="0" w:color="auto"/>
              <w:left w:val="single" w:sz="4" w:space="0" w:color="auto"/>
              <w:bottom w:val="single" w:sz="4" w:space="0" w:color="auto"/>
              <w:right w:val="single" w:sz="4" w:space="0" w:color="auto"/>
            </w:tcBorders>
          </w:tcPr>
          <w:p w14:paraId="0D119E20" w14:textId="77777777" w:rsidR="005C4DB4" w:rsidRPr="00F13630" w:rsidRDefault="005C4DB4" w:rsidP="002D1486">
            <w:pPr>
              <w:spacing w:line="360" w:lineRule="auto"/>
              <w:jc w:val="both"/>
              <w:rPr>
                <w:rFonts w:ascii="Times New Roman" w:hAnsi="Times New Roman" w:cs="Times New Roman"/>
                <w:b/>
                <w:bCs/>
                <w:sz w:val="18"/>
                <w:szCs w:val="18"/>
              </w:rPr>
            </w:pPr>
            <w:r w:rsidRPr="00F13630">
              <w:rPr>
                <w:rFonts w:ascii="Times New Roman" w:hAnsi="Times New Roman" w:cs="Times New Roman"/>
                <w:b/>
                <w:bCs/>
                <w:sz w:val="18"/>
                <w:szCs w:val="18"/>
              </w:rPr>
              <w:t>5./TGY/2024.03.11. számú határozat</w:t>
            </w:r>
          </w:p>
        </w:tc>
        <w:tc>
          <w:tcPr>
            <w:tcW w:w="2110" w:type="dxa"/>
            <w:tcBorders>
              <w:top w:val="single" w:sz="4" w:space="0" w:color="auto"/>
              <w:left w:val="single" w:sz="4" w:space="0" w:color="auto"/>
              <w:bottom w:val="single" w:sz="4" w:space="0" w:color="auto"/>
              <w:right w:val="single" w:sz="4" w:space="0" w:color="auto"/>
            </w:tcBorders>
          </w:tcPr>
          <w:p w14:paraId="77EBD9A2" w14:textId="77777777" w:rsidR="005C4DB4" w:rsidRPr="00F13630" w:rsidRDefault="005C4DB4" w:rsidP="002D1486">
            <w:pPr>
              <w:spacing w:after="0" w:line="360" w:lineRule="auto"/>
              <w:jc w:val="both"/>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t>Az ELI-HU Nonprofit Kft. 2024.03.11. napján megtartott ülés</w:t>
            </w:r>
          </w:p>
        </w:tc>
        <w:tc>
          <w:tcPr>
            <w:tcW w:w="7103" w:type="dxa"/>
            <w:tcBorders>
              <w:top w:val="single" w:sz="4" w:space="0" w:color="auto"/>
              <w:left w:val="single" w:sz="4" w:space="0" w:color="auto"/>
              <w:bottom w:val="single" w:sz="4" w:space="0" w:color="auto"/>
              <w:right w:val="single" w:sz="4" w:space="0" w:color="auto"/>
            </w:tcBorders>
          </w:tcPr>
          <w:p w14:paraId="2E091BE8" w14:textId="77777777" w:rsidR="005C4DB4" w:rsidRPr="00F13630" w:rsidRDefault="005C4DB4" w:rsidP="002D1486">
            <w:pPr>
              <w:spacing w:after="0" w:line="360" w:lineRule="auto"/>
              <w:jc w:val="both"/>
              <w:rPr>
                <w:rFonts w:ascii="Times New Roman" w:hAnsi="Times New Roman" w:cs="Times New Roman"/>
                <w:b/>
                <w:sz w:val="18"/>
                <w:szCs w:val="18"/>
              </w:rPr>
            </w:pPr>
            <w:r w:rsidRPr="00F13630">
              <w:rPr>
                <w:rFonts w:ascii="Times New Roman" w:hAnsi="Times New Roman" w:cs="Times New Roman"/>
                <w:b/>
                <w:sz w:val="18"/>
                <w:szCs w:val="18"/>
              </w:rPr>
              <w:t>A Taggyűlés a jelen határozat elfogadásának napjával hatályon kívül helyezi a Társaság felügyelőbizottságának ügyrendjét és egyben az előterjesztett tartalommal jóváhagyja a Társaság felügyelőbizottságának új ügyrendjét.</w:t>
            </w:r>
          </w:p>
        </w:tc>
        <w:tc>
          <w:tcPr>
            <w:tcW w:w="1476" w:type="dxa"/>
            <w:tcBorders>
              <w:top w:val="single" w:sz="4" w:space="0" w:color="auto"/>
              <w:left w:val="single" w:sz="4" w:space="0" w:color="auto"/>
              <w:bottom w:val="single" w:sz="4" w:space="0" w:color="auto"/>
              <w:right w:val="single" w:sz="4" w:space="0" w:color="auto"/>
            </w:tcBorders>
          </w:tcPr>
          <w:p w14:paraId="2E805718" w14:textId="77777777" w:rsidR="005C4DB4" w:rsidRPr="00F13630" w:rsidRDefault="005C4DB4" w:rsidP="002D1486">
            <w:pPr>
              <w:spacing w:after="0" w:line="360" w:lineRule="auto"/>
              <w:jc w:val="center"/>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t>2024.03.11.</w:t>
            </w:r>
          </w:p>
        </w:tc>
      </w:tr>
      <w:tr w:rsidR="005C4DB4" w:rsidRPr="00F13630" w14:paraId="63C6310A" w14:textId="77777777" w:rsidTr="00A17BD3">
        <w:tc>
          <w:tcPr>
            <w:tcW w:w="694" w:type="dxa"/>
            <w:tcBorders>
              <w:top w:val="single" w:sz="4" w:space="0" w:color="auto"/>
              <w:left w:val="single" w:sz="4" w:space="0" w:color="auto"/>
              <w:bottom w:val="single" w:sz="4" w:space="0" w:color="auto"/>
              <w:right w:val="single" w:sz="4" w:space="0" w:color="auto"/>
            </w:tcBorders>
          </w:tcPr>
          <w:p w14:paraId="097D815D" w14:textId="77777777" w:rsidR="00311718" w:rsidRPr="00F13630" w:rsidRDefault="00311718" w:rsidP="002D1486">
            <w:pPr>
              <w:pStyle w:val="Listaszerbekezds"/>
              <w:numPr>
                <w:ilvl w:val="0"/>
                <w:numId w:val="2"/>
              </w:numPr>
              <w:spacing w:after="0" w:line="360" w:lineRule="auto"/>
              <w:jc w:val="both"/>
              <w:rPr>
                <w:rFonts w:ascii="Times New Roman" w:eastAsia="Times New Roman" w:hAnsi="Times New Roman" w:cs="Times New Roman"/>
                <w:sz w:val="18"/>
                <w:szCs w:val="18"/>
                <w:lang w:eastAsia="hu-HU"/>
              </w:rPr>
            </w:pPr>
          </w:p>
          <w:p w14:paraId="2ED87998" w14:textId="77777777" w:rsidR="00311718" w:rsidRPr="00F13630" w:rsidRDefault="00311718" w:rsidP="00311718">
            <w:pPr>
              <w:rPr>
                <w:rFonts w:ascii="Times New Roman" w:hAnsi="Times New Roman" w:cs="Times New Roman"/>
                <w:sz w:val="18"/>
                <w:szCs w:val="18"/>
                <w:lang w:eastAsia="hu-HU"/>
              </w:rPr>
            </w:pPr>
          </w:p>
          <w:p w14:paraId="41BD8786" w14:textId="77777777" w:rsidR="005C4DB4" w:rsidRPr="00F13630" w:rsidRDefault="005C4DB4" w:rsidP="00311718">
            <w:pPr>
              <w:rPr>
                <w:rFonts w:ascii="Times New Roman" w:hAnsi="Times New Roman" w:cs="Times New Roman"/>
                <w:sz w:val="18"/>
                <w:szCs w:val="18"/>
                <w:lang w:eastAsia="hu-HU"/>
              </w:rPr>
            </w:pPr>
          </w:p>
        </w:tc>
        <w:tc>
          <w:tcPr>
            <w:tcW w:w="1985" w:type="dxa"/>
            <w:tcBorders>
              <w:top w:val="single" w:sz="4" w:space="0" w:color="auto"/>
              <w:left w:val="single" w:sz="4" w:space="0" w:color="auto"/>
              <w:bottom w:val="single" w:sz="4" w:space="0" w:color="auto"/>
              <w:right w:val="single" w:sz="4" w:space="0" w:color="auto"/>
            </w:tcBorders>
          </w:tcPr>
          <w:p w14:paraId="1F04E836" w14:textId="77777777" w:rsidR="005C4DB4" w:rsidRPr="00F13630" w:rsidRDefault="005C4DB4" w:rsidP="002D1486">
            <w:pPr>
              <w:spacing w:line="360" w:lineRule="auto"/>
              <w:jc w:val="both"/>
              <w:rPr>
                <w:rFonts w:ascii="Times New Roman" w:hAnsi="Times New Roman" w:cs="Times New Roman"/>
                <w:b/>
                <w:bCs/>
                <w:sz w:val="18"/>
                <w:szCs w:val="18"/>
              </w:rPr>
            </w:pPr>
            <w:r w:rsidRPr="00F13630">
              <w:rPr>
                <w:rFonts w:ascii="Times New Roman" w:hAnsi="Times New Roman" w:cs="Times New Roman"/>
                <w:b/>
                <w:bCs/>
                <w:sz w:val="18"/>
                <w:szCs w:val="18"/>
              </w:rPr>
              <w:t>6./TGY/2024.03.11. számú határozat</w:t>
            </w:r>
          </w:p>
        </w:tc>
        <w:tc>
          <w:tcPr>
            <w:tcW w:w="2110" w:type="dxa"/>
            <w:tcBorders>
              <w:top w:val="single" w:sz="4" w:space="0" w:color="auto"/>
              <w:left w:val="single" w:sz="4" w:space="0" w:color="auto"/>
              <w:bottom w:val="single" w:sz="4" w:space="0" w:color="auto"/>
              <w:right w:val="single" w:sz="4" w:space="0" w:color="auto"/>
            </w:tcBorders>
          </w:tcPr>
          <w:p w14:paraId="1A4D32DD" w14:textId="77777777" w:rsidR="005C4DB4" w:rsidRPr="00F13630" w:rsidRDefault="005C4DB4" w:rsidP="002D1486">
            <w:pPr>
              <w:spacing w:after="0" w:line="360" w:lineRule="auto"/>
              <w:jc w:val="both"/>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t>Az ELI-HU Nonprofit Kft. 2024.03.11. napján megtartott ülés</w:t>
            </w:r>
          </w:p>
        </w:tc>
        <w:tc>
          <w:tcPr>
            <w:tcW w:w="7103" w:type="dxa"/>
            <w:tcBorders>
              <w:top w:val="single" w:sz="4" w:space="0" w:color="auto"/>
              <w:left w:val="single" w:sz="4" w:space="0" w:color="auto"/>
              <w:bottom w:val="single" w:sz="4" w:space="0" w:color="auto"/>
              <w:right w:val="single" w:sz="4" w:space="0" w:color="auto"/>
            </w:tcBorders>
          </w:tcPr>
          <w:p w14:paraId="1EA51A8F" w14:textId="77777777" w:rsidR="005C4DB4" w:rsidRPr="00F13630" w:rsidRDefault="005C4DB4" w:rsidP="002D1486">
            <w:pPr>
              <w:spacing w:after="0" w:line="360" w:lineRule="auto"/>
              <w:jc w:val="both"/>
              <w:rPr>
                <w:rFonts w:ascii="Times New Roman" w:hAnsi="Times New Roman" w:cs="Times New Roman"/>
                <w:b/>
                <w:sz w:val="18"/>
                <w:szCs w:val="18"/>
              </w:rPr>
            </w:pPr>
            <w:r w:rsidRPr="00F13630">
              <w:rPr>
                <w:rFonts w:ascii="Times New Roman" w:hAnsi="Times New Roman" w:cs="Times New Roman"/>
                <w:b/>
                <w:sz w:val="18"/>
                <w:szCs w:val="18"/>
              </w:rPr>
              <w:t>A Taggyűlés az előterjesztés szerinti tartalommal a jelen határozathozatal napjával hatályosan elfogadja a Társasági Szerződés módosítását, a módosítással érintett részek vastag dőlten szedve, és lentebb részletezve, és egyben meghatalmazzák Dr. Papp Viktória jogtanácsost, hogy a jelen határozattal elfogadott módosításokkal egységes szerkezetbe foglalt társasági szerződést jegyezze ellen.</w:t>
            </w:r>
          </w:p>
        </w:tc>
        <w:tc>
          <w:tcPr>
            <w:tcW w:w="1476" w:type="dxa"/>
            <w:tcBorders>
              <w:top w:val="single" w:sz="4" w:space="0" w:color="auto"/>
              <w:left w:val="single" w:sz="4" w:space="0" w:color="auto"/>
              <w:bottom w:val="single" w:sz="4" w:space="0" w:color="auto"/>
              <w:right w:val="single" w:sz="4" w:space="0" w:color="auto"/>
            </w:tcBorders>
          </w:tcPr>
          <w:p w14:paraId="3EF8A45C" w14:textId="77777777" w:rsidR="005C4DB4" w:rsidRPr="00F13630" w:rsidRDefault="005C4DB4" w:rsidP="002D1486">
            <w:pPr>
              <w:spacing w:after="0" w:line="360" w:lineRule="auto"/>
              <w:jc w:val="center"/>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t>2024.03.11.</w:t>
            </w:r>
          </w:p>
        </w:tc>
      </w:tr>
      <w:tr w:rsidR="00311718" w:rsidRPr="00F13630" w14:paraId="292990F9" w14:textId="77777777" w:rsidTr="00A17BD3">
        <w:tc>
          <w:tcPr>
            <w:tcW w:w="694" w:type="dxa"/>
            <w:tcBorders>
              <w:top w:val="single" w:sz="4" w:space="0" w:color="auto"/>
              <w:left w:val="single" w:sz="4" w:space="0" w:color="auto"/>
              <w:bottom w:val="single" w:sz="4" w:space="0" w:color="auto"/>
              <w:right w:val="single" w:sz="4" w:space="0" w:color="auto"/>
            </w:tcBorders>
          </w:tcPr>
          <w:p w14:paraId="455441BF" w14:textId="77777777" w:rsidR="00311718" w:rsidRPr="00F13630" w:rsidRDefault="00311718" w:rsidP="002D1486">
            <w:pPr>
              <w:pStyle w:val="Listaszerbekezds"/>
              <w:numPr>
                <w:ilvl w:val="0"/>
                <w:numId w:val="2"/>
              </w:numPr>
              <w:spacing w:after="0" w:line="360" w:lineRule="auto"/>
              <w:jc w:val="both"/>
              <w:rPr>
                <w:rFonts w:ascii="Times New Roman" w:eastAsia="Times New Roman" w:hAnsi="Times New Roman" w:cs="Times New Roman"/>
                <w:sz w:val="18"/>
                <w:szCs w:val="18"/>
                <w:lang w:eastAsia="hu-HU"/>
              </w:rPr>
            </w:pPr>
          </w:p>
        </w:tc>
        <w:tc>
          <w:tcPr>
            <w:tcW w:w="1985" w:type="dxa"/>
            <w:tcBorders>
              <w:top w:val="single" w:sz="4" w:space="0" w:color="auto"/>
              <w:left w:val="single" w:sz="4" w:space="0" w:color="auto"/>
              <w:bottom w:val="single" w:sz="4" w:space="0" w:color="auto"/>
              <w:right w:val="single" w:sz="4" w:space="0" w:color="auto"/>
            </w:tcBorders>
          </w:tcPr>
          <w:p w14:paraId="4C6B128E" w14:textId="77777777" w:rsidR="00311718" w:rsidRPr="00F13630" w:rsidRDefault="00311718" w:rsidP="002D1486">
            <w:pPr>
              <w:spacing w:line="360" w:lineRule="auto"/>
              <w:jc w:val="both"/>
              <w:rPr>
                <w:rFonts w:ascii="Times New Roman" w:hAnsi="Times New Roman" w:cs="Times New Roman"/>
                <w:b/>
                <w:bCs/>
                <w:sz w:val="18"/>
                <w:szCs w:val="18"/>
              </w:rPr>
            </w:pPr>
            <w:r w:rsidRPr="00F13630">
              <w:rPr>
                <w:rFonts w:ascii="Times New Roman" w:hAnsi="Times New Roman" w:cs="Times New Roman"/>
                <w:b/>
                <w:bCs/>
                <w:sz w:val="18"/>
                <w:szCs w:val="18"/>
              </w:rPr>
              <w:t>1./TGY/2024.05.24. számú határozat</w:t>
            </w:r>
          </w:p>
        </w:tc>
        <w:tc>
          <w:tcPr>
            <w:tcW w:w="2110" w:type="dxa"/>
            <w:tcBorders>
              <w:top w:val="single" w:sz="4" w:space="0" w:color="auto"/>
              <w:left w:val="single" w:sz="4" w:space="0" w:color="auto"/>
              <w:bottom w:val="single" w:sz="4" w:space="0" w:color="auto"/>
              <w:right w:val="single" w:sz="4" w:space="0" w:color="auto"/>
            </w:tcBorders>
          </w:tcPr>
          <w:p w14:paraId="42B3A714" w14:textId="77777777" w:rsidR="00311718" w:rsidRPr="00F13630" w:rsidRDefault="00311718" w:rsidP="002D1486">
            <w:pPr>
              <w:spacing w:after="0" w:line="360" w:lineRule="auto"/>
              <w:jc w:val="both"/>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t>Az ELI-HU Nonprofit Kft. 2024.05.17. napján indult TGY írásbeli szavazása</w:t>
            </w:r>
          </w:p>
        </w:tc>
        <w:tc>
          <w:tcPr>
            <w:tcW w:w="7103" w:type="dxa"/>
            <w:tcBorders>
              <w:top w:val="single" w:sz="4" w:space="0" w:color="auto"/>
              <w:left w:val="single" w:sz="4" w:space="0" w:color="auto"/>
              <w:bottom w:val="single" w:sz="4" w:space="0" w:color="auto"/>
              <w:right w:val="single" w:sz="4" w:space="0" w:color="auto"/>
            </w:tcBorders>
          </w:tcPr>
          <w:p w14:paraId="011D8DC6" w14:textId="77777777" w:rsidR="00311718" w:rsidRPr="00F13630" w:rsidRDefault="00311718" w:rsidP="002D1486">
            <w:pPr>
              <w:spacing w:after="0" w:line="360" w:lineRule="auto"/>
              <w:jc w:val="both"/>
              <w:rPr>
                <w:rFonts w:ascii="Times New Roman" w:hAnsi="Times New Roman" w:cs="Times New Roman"/>
                <w:b/>
                <w:sz w:val="18"/>
                <w:szCs w:val="18"/>
              </w:rPr>
            </w:pPr>
            <w:r w:rsidRPr="00F13630">
              <w:rPr>
                <w:rFonts w:ascii="Times New Roman" w:hAnsi="Times New Roman" w:cs="Times New Roman"/>
                <w:b/>
                <w:sz w:val="18"/>
                <w:szCs w:val="18"/>
              </w:rPr>
              <w:t>Az ELI-HU Nonprofit Kft. Taggyűlése elfogadja a Társaság 2023. évi éves beszámolóját, üzleti jelentését, valamint közhasznúsági mellékletét. Az ELI-HU Nonprofit Kft. Taggyűlése a Társaság 2023. évi éves beszámolóját 80 078 448 e HUF mérleg főösszeggel és 611 228 e HUF adózott eredménnyel elfogadja, valamint elfogadja az adózott eredmény eredménytartalékba helyezését.</w:t>
            </w:r>
          </w:p>
        </w:tc>
        <w:tc>
          <w:tcPr>
            <w:tcW w:w="1476" w:type="dxa"/>
            <w:tcBorders>
              <w:top w:val="single" w:sz="4" w:space="0" w:color="auto"/>
              <w:left w:val="single" w:sz="4" w:space="0" w:color="auto"/>
              <w:bottom w:val="single" w:sz="4" w:space="0" w:color="auto"/>
              <w:right w:val="single" w:sz="4" w:space="0" w:color="auto"/>
            </w:tcBorders>
          </w:tcPr>
          <w:p w14:paraId="65D4A0CC" w14:textId="77777777" w:rsidR="00311718" w:rsidRPr="00F13630" w:rsidRDefault="00311718" w:rsidP="002D1486">
            <w:pPr>
              <w:spacing w:after="0" w:line="360" w:lineRule="auto"/>
              <w:jc w:val="center"/>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t>2024.05.27.</w:t>
            </w:r>
          </w:p>
        </w:tc>
      </w:tr>
      <w:tr w:rsidR="00311718" w:rsidRPr="00F13630" w14:paraId="2C9ADAA8" w14:textId="77777777" w:rsidTr="00A17BD3">
        <w:tc>
          <w:tcPr>
            <w:tcW w:w="694" w:type="dxa"/>
            <w:tcBorders>
              <w:top w:val="single" w:sz="4" w:space="0" w:color="auto"/>
              <w:left w:val="single" w:sz="4" w:space="0" w:color="auto"/>
              <w:bottom w:val="single" w:sz="4" w:space="0" w:color="auto"/>
              <w:right w:val="single" w:sz="4" w:space="0" w:color="auto"/>
            </w:tcBorders>
          </w:tcPr>
          <w:p w14:paraId="3AAB5DC0" w14:textId="77777777" w:rsidR="00311718" w:rsidRPr="00F13630" w:rsidRDefault="00311718" w:rsidP="002D1486">
            <w:pPr>
              <w:pStyle w:val="Listaszerbekezds"/>
              <w:numPr>
                <w:ilvl w:val="0"/>
                <w:numId w:val="2"/>
              </w:numPr>
              <w:spacing w:after="0" w:line="360" w:lineRule="auto"/>
              <w:jc w:val="both"/>
              <w:rPr>
                <w:rFonts w:ascii="Times New Roman" w:eastAsia="Times New Roman" w:hAnsi="Times New Roman" w:cs="Times New Roman"/>
                <w:sz w:val="18"/>
                <w:szCs w:val="18"/>
                <w:lang w:eastAsia="hu-HU"/>
              </w:rPr>
            </w:pPr>
          </w:p>
        </w:tc>
        <w:tc>
          <w:tcPr>
            <w:tcW w:w="1985" w:type="dxa"/>
            <w:tcBorders>
              <w:top w:val="single" w:sz="4" w:space="0" w:color="auto"/>
              <w:left w:val="single" w:sz="4" w:space="0" w:color="auto"/>
              <w:bottom w:val="single" w:sz="4" w:space="0" w:color="auto"/>
              <w:right w:val="single" w:sz="4" w:space="0" w:color="auto"/>
            </w:tcBorders>
          </w:tcPr>
          <w:p w14:paraId="5B38588E" w14:textId="77777777" w:rsidR="00311718" w:rsidRPr="00F13630" w:rsidRDefault="00311718" w:rsidP="002D1486">
            <w:pPr>
              <w:spacing w:line="360" w:lineRule="auto"/>
              <w:jc w:val="both"/>
              <w:rPr>
                <w:rFonts w:ascii="Times New Roman" w:hAnsi="Times New Roman" w:cs="Times New Roman"/>
                <w:b/>
                <w:bCs/>
                <w:sz w:val="18"/>
                <w:szCs w:val="18"/>
              </w:rPr>
            </w:pPr>
            <w:r w:rsidRPr="00F13630">
              <w:rPr>
                <w:rFonts w:ascii="Times New Roman" w:hAnsi="Times New Roman" w:cs="Times New Roman"/>
                <w:b/>
                <w:bCs/>
                <w:sz w:val="18"/>
                <w:szCs w:val="18"/>
              </w:rPr>
              <w:t>1./TGY/2024.06.26. számú határozat</w:t>
            </w:r>
          </w:p>
        </w:tc>
        <w:tc>
          <w:tcPr>
            <w:tcW w:w="2110" w:type="dxa"/>
            <w:tcBorders>
              <w:top w:val="single" w:sz="4" w:space="0" w:color="auto"/>
              <w:left w:val="single" w:sz="4" w:space="0" w:color="auto"/>
              <w:bottom w:val="single" w:sz="4" w:space="0" w:color="auto"/>
              <w:right w:val="single" w:sz="4" w:space="0" w:color="auto"/>
            </w:tcBorders>
          </w:tcPr>
          <w:p w14:paraId="1BAA1635" w14:textId="77777777" w:rsidR="00311718" w:rsidRPr="00F13630" w:rsidRDefault="00311718" w:rsidP="002D1486">
            <w:pPr>
              <w:spacing w:after="0" w:line="360" w:lineRule="auto"/>
              <w:jc w:val="both"/>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t>Az ELI-HU Nonprofit Kft. 2024.06.21. napján indult TGY írásbeli szavazása</w:t>
            </w:r>
          </w:p>
        </w:tc>
        <w:tc>
          <w:tcPr>
            <w:tcW w:w="7103" w:type="dxa"/>
            <w:tcBorders>
              <w:top w:val="single" w:sz="4" w:space="0" w:color="auto"/>
              <w:left w:val="single" w:sz="4" w:space="0" w:color="auto"/>
              <w:bottom w:val="single" w:sz="4" w:space="0" w:color="auto"/>
              <w:right w:val="single" w:sz="4" w:space="0" w:color="auto"/>
            </w:tcBorders>
          </w:tcPr>
          <w:p w14:paraId="6722A1D4" w14:textId="77777777" w:rsidR="00311718" w:rsidRPr="00F13630" w:rsidRDefault="00311718" w:rsidP="002D1486">
            <w:pPr>
              <w:spacing w:after="0" w:line="360" w:lineRule="auto"/>
              <w:jc w:val="both"/>
              <w:rPr>
                <w:rFonts w:ascii="Times New Roman" w:hAnsi="Times New Roman" w:cs="Times New Roman"/>
                <w:b/>
                <w:sz w:val="18"/>
                <w:szCs w:val="18"/>
              </w:rPr>
            </w:pPr>
            <w:r w:rsidRPr="00F13630">
              <w:rPr>
                <w:rFonts w:ascii="Times New Roman" w:hAnsi="Times New Roman" w:cs="Times New Roman"/>
                <w:b/>
                <w:sz w:val="18"/>
                <w:szCs w:val="18"/>
              </w:rPr>
              <w:t>Az ELI-HU Nonprofit Kft. Taggyűlése jóváhagyja a Társaság állandó könyvvizsgálójának a jelen határozat szerinti feltételekkel és díjazással történő megválasztását:</w:t>
            </w:r>
          </w:p>
          <w:p w14:paraId="36A73329" w14:textId="77777777" w:rsidR="00311718" w:rsidRPr="00F13630" w:rsidRDefault="00311718" w:rsidP="002D1486">
            <w:pPr>
              <w:spacing w:after="0" w:line="360" w:lineRule="auto"/>
              <w:jc w:val="both"/>
              <w:rPr>
                <w:rFonts w:ascii="Times New Roman" w:hAnsi="Times New Roman" w:cs="Times New Roman"/>
                <w:b/>
                <w:sz w:val="18"/>
                <w:szCs w:val="18"/>
              </w:rPr>
            </w:pPr>
            <w:r w:rsidRPr="00F13630">
              <w:rPr>
                <w:rFonts w:ascii="Times New Roman" w:hAnsi="Times New Roman" w:cs="Times New Roman"/>
                <w:b/>
                <w:sz w:val="18"/>
                <w:szCs w:val="18"/>
              </w:rPr>
              <w:t>Állandó könyvvizsgáló a 2024. és 2025. üzleti év könyvvizsgálatára: NTC Kft.</w:t>
            </w:r>
          </w:p>
          <w:p w14:paraId="47626A03" w14:textId="77777777" w:rsidR="00311718" w:rsidRPr="00F13630" w:rsidRDefault="00311718" w:rsidP="002D1486">
            <w:pPr>
              <w:spacing w:after="0" w:line="360" w:lineRule="auto"/>
              <w:jc w:val="both"/>
              <w:rPr>
                <w:rFonts w:ascii="Times New Roman" w:hAnsi="Times New Roman" w:cs="Times New Roman"/>
                <w:b/>
                <w:sz w:val="18"/>
                <w:szCs w:val="18"/>
              </w:rPr>
            </w:pPr>
            <w:r w:rsidRPr="00F13630">
              <w:rPr>
                <w:rFonts w:ascii="Times New Roman" w:hAnsi="Times New Roman" w:cs="Times New Roman"/>
                <w:b/>
                <w:sz w:val="18"/>
                <w:szCs w:val="18"/>
              </w:rPr>
              <w:t>Az állandó könyvvizsgáló megbízatása a 2025. év december hó 31. napjával végződő üzleti évet lezáró beszámoló elfogadásának időpontjáig szól.</w:t>
            </w:r>
          </w:p>
          <w:p w14:paraId="2589BED2" w14:textId="77777777" w:rsidR="00311718" w:rsidRPr="00F13630" w:rsidRDefault="00311718" w:rsidP="00311718">
            <w:pPr>
              <w:autoSpaceDE w:val="0"/>
              <w:autoSpaceDN w:val="0"/>
              <w:adjustRightInd w:val="0"/>
              <w:spacing w:line="360" w:lineRule="auto"/>
              <w:jc w:val="both"/>
              <w:rPr>
                <w:rFonts w:ascii="Times New Roman" w:hAnsi="Times New Roman" w:cs="Times New Roman"/>
                <w:b/>
                <w:sz w:val="18"/>
                <w:szCs w:val="18"/>
              </w:rPr>
            </w:pPr>
            <w:r w:rsidRPr="00F13630">
              <w:rPr>
                <w:rFonts w:ascii="Times New Roman" w:hAnsi="Times New Roman" w:cs="Times New Roman"/>
                <w:b/>
                <w:sz w:val="18"/>
                <w:szCs w:val="18"/>
              </w:rPr>
              <w:t>A Társaság állandó könyvvizsgálójának megbízási díja a 2024. és 2025. üzleti év könyvvizsgálatára összesen: nettó 8.400.000,- Ft (nettó 4.200.000,- Ft/év)</w:t>
            </w:r>
          </w:p>
          <w:p w14:paraId="306A4DF0" w14:textId="77777777" w:rsidR="00311718" w:rsidRPr="00F13630" w:rsidRDefault="00311718" w:rsidP="00311718">
            <w:pPr>
              <w:spacing w:after="0" w:line="360" w:lineRule="auto"/>
              <w:jc w:val="both"/>
              <w:rPr>
                <w:rFonts w:ascii="Times New Roman" w:hAnsi="Times New Roman" w:cs="Times New Roman"/>
                <w:b/>
                <w:sz w:val="18"/>
                <w:szCs w:val="18"/>
              </w:rPr>
            </w:pPr>
            <w:r w:rsidRPr="00F13630">
              <w:rPr>
                <w:rFonts w:ascii="Times New Roman" w:hAnsi="Times New Roman" w:cs="Times New Roman"/>
                <w:b/>
                <w:sz w:val="18"/>
                <w:szCs w:val="18"/>
              </w:rPr>
              <w:lastRenderedPageBreak/>
              <w:t>Az ELI-HU Nonprofit Kft. Taggyűlése támogatja továbbá az állandó könyvvizsgálatra vonatkozó, jelen előterjesztésben bemutatott szerződés aláírásával.</w:t>
            </w:r>
          </w:p>
        </w:tc>
        <w:tc>
          <w:tcPr>
            <w:tcW w:w="1476" w:type="dxa"/>
            <w:tcBorders>
              <w:top w:val="single" w:sz="4" w:space="0" w:color="auto"/>
              <w:left w:val="single" w:sz="4" w:space="0" w:color="auto"/>
              <w:bottom w:val="single" w:sz="4" w:space="0" w:color="auto"/>
              <w:right w:val="single" w:sz="4" w:space="0" w:color="auto"/>
            </w:tcBorders>
          </w:tcPr>
          <w:p w14:paraId="793CCD3F" w14:textId="77777777" w:rsidR="00311718" w:rsidRPr="00F13630" w:rsidRDefault="00311718" w:rsidP="002D1486">
            <w:pPr>
              <w:spacing w:after="0" w:line="360" w:lineRule="auto"/>
              <w:jc w:val="center"/>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lastRenderedPageBreak/>
              <w:t>2024.06.26.</w:t>
            </w:r>
          </w:p>
        </w:tc>
      </w:tr>
      <w:tr w:rsidR="00311718" w:rsidRPr="00F13630" w14:paraId="1FDA2B4B" w14:textId="77777777" w:rsidTr="00A17BD3">
        <w:tc>
          <w:tcPr>
            <w:tcW w:w="694" w:type="dxa"/>
            <w:tcBorders>
              <w:top w:val="single" w:sz="4" w:space="0" w:color="auto"/>
              <w:left w:val="single" w:sz="4" w:space="0" w:color="auto"/>
              <w:bottom w:val="single" w:sz="4" w:space="0" w:color="auto"/>
              <w:right w:val="single" w:sz="4" w:space="0" w:color="auto"/>
            </w:tcBorders>
          </w:tcPr>
          <w:p w14:paraId="4BC320BE" w14:textId="77777777" w:rsidR="00311718" w:rsidRPr="00F13630" w:rsidRDefault="00311718" w:rsidP="002D1486">
            <w:pPr>
              <w:pStyle w:val="Listaszerbekezds"/>
              <w:numPr>
                <w:ilvl w:val="0"/>
                <w:numId w:val="2"/>
              </w:numPr>
              <w:spacing w:after="0" w:line="360" w:lineRule="auto"/>
              <w:jc w:val="both"/>
              <w:rPr>
                <w:rFonts w:ascii="Times New Roman" w:eastAsia="Times New Roman" w:hAnsi="Times New Roman" w:cs="Times New Roman"/>
                <w:sz w:val="18"/>
                <w:szCs w:val="18"/>
                <w:lang w:eastAsia="hu-HU"/>
              </w:rPr>
            </w:pPr>
          </w:p>
        </w:tc>
        <w:tc>
          <w:tcPr>
            <w:tcW w:w="1985" w:type="dxa"/>
            <w:tcBorders>
              <w:top w:val="single" w:sz="4" w:space="0" w:color="auto"/>
              <w:left w:val="single" w:sz="4" w:space="0" w:color="auto"/>
              <w:bottom w:val="single" w:sz="4" w:space="0" w:color="auto"/>
              <w:right w:val="single" w:sz="4" w:space="0" w:color="auto"/>
            </w:tcBorders>
          </w:tcPr>
          <w:p w14:paraId="17CBFE54" w14:textId="77777777" w:rsidR="00311718" w:rsidRPr="00F13630" w:rsidRDefault="00311718" w:rsidP="002D1486">
            <w:pPr>
              <w:spacing w:line="360" w:lineRule="auto"/>
              <w:jc w:val="both"/>
              <w:rPr>
                <w:rFonts w:ascii="Times New Roman" w:hAnsi="Times New Roman" w:cs="Times New Roman"/>
                <w:b/>
                <w:bCs/>
                <w:sz w:val="18"/>
                <w:szCs w:val="18"/>
              </w:rPr>
            </w:pPr>
            <w:r w:rsidRPr="00F13630">
              <w:rPr>
                <w:rFonts w:ascii="Times New Roman" w:hAnsi="Times New Roman" w:cs="Times New Roman"/>
                <w:b/>
                <w:bCs/>
                <w:sz w:val="18"/>
                <w:szCs w:val="18"/>
              </w:rPr>
              <w:t>2./TGY/2024.06.26. számú határozat</w:t>
            </w:r>
          </w:p>
        </w:tc>
        <w:tc>
          <w:tcPr>
            <w:tcW w:w="2110" w:type="dxa"/>
            <w:tcBorders>
              <w:top w:val="single" w:sz="4" w:space="0" w:color="auto"/>
              <w:left w:val="single" w:sz="4" w:space="0" w:color="auto"/>
              <w:bottom w:val="single" w:sz="4" w:space="0" w:color="auto"/>
              <w:right w:val="single" w:sz="4" w:space="0" w:color="auto"/>
            </w:tcBorders>
          </w:tcPr>
          <w:p w14:paraId="07E8A62D" w14:textId="77777777" w:rsidR="00311718" w:rsidRPr="00F13630" w:rsidRDefault="00311718" w:rsidP="002D1486">
            <w:pPr>
              <w:spacing w:after="0" w:line="360" w:lineRule="auto"/>
              <w:jc w:val="both"/>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t>Az ELI-HU Nonprofit Kft. 2024.06.21. napján indult TGY írásbeli szavazása</w:t>
            </w:r>
          </w:p>
        </w:tc>
        <w:tc>
          <w:tcPr>
            <w:tcW w:w="7103" w:type="dxa"/>
            <w:tcBorders>
              <w:top w:val="single" w:sz="4" w:space="0" w:color="auto"/>
              <w:left w:val="single" w:sz="4" w:space="0" w:color="auto"/>
              <w:bottom w:val="single" w:sz="4" w:space="0" w:color="auto"/>
              <w:right w:val="single" w:sz="4" w:space="0" w:color="auto"/>
            </w:tcBorders>
          </w:tcPr>
          <w:p w14:paraId="033BAEAB" w14:textId="77777777" w:rsidR="00311718" w:rsidRPr="00F13630" w:rsidRDefault="00311718" w:rsidP="002D1486">
            <w:pPr>
              <w:spacing w:after="0" w:line="360" w:lineRule="auto"/>
              <w:jc w:val="both"/>
              <w:rPr>
                <w:rFonts w:ascii="Times New Roman" w:hAnsi="Times New Roman" w:cs="Times New Roman"/>
                <w:b/>
                <w:sz w:val="18"/>
                <w:szCs w:val="18"/>
              </w:rPr>
            </w:pPr>
            <w:r w:rsidRPr="00F13630">
              <w:rPr>
                <w:rFonts w:ascii="Times New Roman" w:hAnsi="Times New Roman" w:cs="Times New Roman"/>
                <w:b/>
                <w:sz w:val="18"/>
                <w:szCs w:val="18"/>
              </w:rPr>
              <w:t>Az ELI-HU Kft. Taggyűlése tudomásul veszi és egyetért Dr. Szabó Gábor ügyvezető, - mint a Társaság első számú vezető állású munkavállalója – 2023. évi prémiumkitűzésének az 1. sz. mellékletben bemutatott kiértékelésével, amely alapján megállapítható, hogy a célkitűzések közül minden feladat 100%-ban teljesült, és nincs a prémium kifizetését kizáró, vagy annak összegét csökkentő tényező.</w:t>
            </w:r>
          </w:p>
          <w:p w14:paraId="23A890F1" w14:textId="77777777" w:rsidR="00311718" w:rsidRPr="00F13630" w:rsidRDefault="00311718" w:rsidP="002D1486">
            <w:pPr>
              <w:spacing w:after="0" w:line="360" w:lineRule="auto"/>
              <w:jc w:val="both"/>
              <w:rPr>
                <w:rFonts w:ascii="Times New Roman" w:hAnsi="Times New Roman" w:cs="Times New Roman"/>
                <w:sz w:val="18"/>
                <w:szCs w:val="18"/>
              </w:rPr>
            </w:pPr>
            <w:r w:rsidRPr="00F13630">
              <w:rPr>
                <w:rFonts w:ascii="Times New Roman" w:hAnsi="Times New Roman" w:cs="Times New Roman"/>
                <w:b/>
                <w:sz w:val="18"/>
                <w:szCs w:val="18"/>
              </w:rPr>
              <w:t>Dr. Szabó Gábor számára meghatározott prémiumkitűzések 100%-ban teljesültek, ezért a Taggyűlés  hozzájárul és jóváhagyja, hogy Dr. Szabó Gábor ügyvezető részére a 2023. január 01. napjától – 2023. december 31. napjáig elszámolásra kerülő alapbérének 20%-a prémiumként kifizetésre kerüljön.</w:t>
            </w:r>
          </w:p>
        </w:tc>
        <w:tc>
          <w:tcPr>
            <w:tcW w:w="1476" w:type="dxa"/>
            <w:tcBorders>
              <w:top w:val="single" w:sz="4" w:space="0" w:color="auto"/>
              <w:left w:val="single" w:sz="4" w:space="0" w:color="auto"/>
              <w:bottom w:val="single" w:sz="4" w:space="0" w:color="auto"/>
              <w:right w:val="single" w:sz="4" w:space="0" w:color="auto"/>
            </w:tcBorders>
          </w:tcPr>
          <w:p w14:paraId="14CD3796" w14:textId="77777777" w:rsidR="00311718" w:rsidRPr="00F13630" w:rsidRDefault="00311718" w:rsidP="002D1486">
            <w:pPr>
              <w:spacing w:after="0" w:line="360" w:lineRule="auto"/>
              <w:jc w:val="center"/>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t>2024.06.26.</w:t>
            </w:r>
          </w:p>
        </w:tc>
      </w:tr>
      <w:tr w:rsidR="005236DE" w:rsidRPr="00F13630" w14:paraId="7D37940A" w14:textId="77777777" w:rsidTr="00A17BD3">
        <w:tc>
          <w:tcPr>
            <w:tcW w:w="694" w:type="dxa"/>
            <w:tcBorders>
              <w:top w:val="single" w:sz="4" w:space="0" w:color="auto"/>
              <w:left w:val="single" w:sz="4" w:space="0" w:color="auto"/>
              <w:bottom w:val="single" w:sz="4" w:space="0" w:color="auto"/>
              <w:right w:val="single" w:sz="4" w:space="0" w:color="auto"/>
            </w:tcBorders>
          </w:tcPr>
          <w:p w14:paraId="0FBB9FC2" w14:textId="77777777" w:rsidR="005236DE" w:rsidRPr="00F13630" w:rsidRDefault="005236DE" w:rsidP="002D1486">
            <w:pPr>
              <w:pStyle w:val="Listaszerbekezds"/>
              <w:numPr>
                <w:ilvl w:val="0"/>
                <w:numId w:val="2"/>
              </w:numPr>
              <w:spacing w:after="0" w:line="360" w:lineRule="auto"/>
              <w:jc w:val="both"/>
              <w:rPr>
                <w:rFonts w:ascii="Times New Roman" w:eastAsia="Times New Roman" w:hAnsi="Times New Roman" w:cs="Times New Roman"/>
                <w:sz w:val="18"/>
                <w:szCs w:val="18"/>
                <w:lang w:eastAsia="hu-HU"/>
              </w:rPr>
            </w:pPr>
          </w:p>
        </w:tc>
        <w:tc>
          <w:tcPr>
            <w:tcW w:w="1985" w:type="dxa"/>
            <w:tcBorders>
              <w:top w:val="single" w:sz="4" w:space="0" w:color="auto"/>
              <w:left w:val="single" w:sz="4" w:space="0" w:color="auto"/>
              <w:bottom w:val="single" w:sz="4" w:space="0" w:color="auto"/>
              <w:right w:val="single" w:sz="4" w:space="0" w:color="auto"/>
            </w:tcBorders>
          </w:tcPr>
          <w:p w14:paraId="2BECA234" w14:textId="77777777" w:rsidR="005236DE" w:rsidRPr="00F13630" w:rsidRDefault="005236DE" w:rsidP="002D1486">
            <w:pPr>
              <w:spacing w:line="360" w:lineRule="auto"/>
              <w:jc w:val="both"/>
              <w:rPr>
                <w:rFonts w:ascii="Times New Roman" w:hAnsi="Times New Roman" w:cs="Times New Roman"/>
                <w:b/>
                <w:bCs/>
                <w:sz w:val="18"/>
                <w:szCs w:val="18"/>
              </w:rPr>
            </w:pPr>
            <w:r w:rsidRPr="00F13630">
              <w:rPr>
                <w:rFonts w:ascii="Times New Roman" w:hAnsi="Times New Roman" w:cs="Times New Roman"/>
                <w:b/>
                <w:bCs/>
                <w:sz w:val="18"/>
                <w:szCs w:val="18"/>
              </w:rPr>
              <w:t>1/TGY/2024.07.18. számú határozat</w:t>
            </w:r>
          </w:p>
        </w:tc>
        <w:tc>
          <w:tcPr>
            <w:tcW w:w="2110" w:type="dxa"/>
            <w:tcBorders>
              <w:top w:val="single" w:sz="4" w:space="0" w:color="auto"/>
              <w:left w:val="single" w:sz="4" w:space="0" w:color="auto"/>
              <w:bottom w:val="single" w:sz="4" w:space="0" w:color="auto"/>
              <w:right w:val="single" w:sz="4" w:space="0" w:color="auto"/>
            </w:tcBorders>
          </w:tcPr>
          <w:p w14:paraId="30177EBB" w14:textId="77777777" w:rsidR="005236DE" w:rsidRPr="00F13630" w:rsidRDefault="005236DE" w:rsidP="002D1486">
            <w:pPr>
              <w:spacing w:after="0" w:line="360" w:lineRule="auto"/>
              <w:jc w:val="both"/>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t>Az ELI-HU Nonprofit Kft. 2024.07.15. napján indult TGY írásbeli szavazása</w:t>
            </w:r>
          </w:p>
        </w:tc>
        <w:tc>
          <w:tcPr>
            <w:tcW w:w="7103" w:type="dxa"/>
            <w:tcBorders>
              <w:top w:val="single" w:sz="4" w:space="0" w:color="auto"/>
              <w:left w:val="single" w:sz="4" w:space="0" w:color="auto"/>
              <w:bottom w:val="single" w:sz="4" w:space="0" w:color="auto"/>
              <w:right w:val="single" w:sz="4" w:space="0" w:color="auto"/>
            </w:tcBorders>
          </w:tcPr>
          <w:p w14:paraId="10659D9C" w14:textId="77777777" w:rsidR="005236DE" w:rsidRPr="00F13630" w:rsidRDefault="005236DE" w:rsidP="005236DE">
            <w:pPr>
              <w:autoSpaceDE w:val="0"/>
              <w:autoSpaceDN w:val="0"/>
              <w:adjustRightInd w:val="0"/>
              <w:spacing w:line="360" w:lineRule="auto"/>
              <w:jc w:val="both"/>
              <w:rPr>
                <w:rFonts w:ascii="Times New Roman" w:hAnsi="Times New Roman" w:cs="Times New Roman"/>
                <w:b/>
                <w:sz w:val="18"/>
                <w:szCs w:val="18"/>
              </w:rPr>
            </w:pPr>
            <w:r w:rsidRPr="00F13630">
              <w:rPr>
                <w:rFonts w:ascii="Times New Roman" w:hAnsi="Times New Roman" w:cs="Times New Roman"/>
                <w:b/>
                <w:sz w:val="18"/>
                <w:szCs w:val="18"/>
              </w:rPr>
              <w:t>A Taggyűlés az előterjesztés szerinti</w:t>
            </w:r>
          </w:p>
          <w:p w14:paraId="255C1CB3" w14:textId="77777777" w:rsidR="005236DE" w:rsidRPr="00F13630" w:rsidRDefault="005236DE" w:rsidP="005236DE">
            <w:pPr>
              <w:autoSpaceDE w:val="0"/>
              <w:autoSpaceDN w:val="0"/>
              <w:adjustRightInd w:val="0"/>
              <w:spacing w:line="360" w:lineRule="auto"/>
              <w:jc w:val="both"/>
              <w:rPr>
                <w:rFonts w:ascii="Times New Roman" w:hAnsi="Times New Roman" w:cs="Times New Roman"/>
                <w:b/>
                <w:sz w:val="18"/>
                <w:szCs w:val="18"/>
              </w:rPr>
            </w:pPr>
            <w:r w:rsidRPr="00F13630">
              <w:rPr>
                <w:rFonts w:ascii="Times New Roman" w:hAnsi="Times New Roman" w:cs="Times New Roman"/>
                <w:b/>
                <w:sz w:val="18"/>
                <w:szCs w:val="18"/>
              </w:rPr>
              <w:t>tartalommal a jelen határozathozatal napjával hatályosan elfogadja a Társasági Szerződés módosítását – valamint a módosításban jelölt új tevékenységek tevékenységi körbe történő felvételét - a módosítással érintett részek vastag dőlten szedve, és lentebb részletezve, és a Taggyűlés egyben meghatalmazza Dr. Róta-Papp Viktória jogtanácsost, hogy a jelen határozattal elfogadott módosításokkal egységes szerkezetbe foglalt társasági szerződést jegyezze ellen és a Társasági Szerződés módosítása miatt a változásbejegyzési eljárást folytassa lett.</w:t>
            </w:r>
          </w:p>
          <w:p w14:paraId="59C5CD40" w14:textId="77777777" w:rsidR="005236DE" w:rsidRPr="00F13630" w:rsidRDefault="005236DE" w:rsidP="005236DE">
            <w:pPr>
              <w:autoSpaceDE w:val="0"/>
              <w:autoSpaceDN w:val="0"/>
              <w:adjustRightInd w:val="0"/>
              <w:spacing w:line="360" w:lineRule="auto"/>
              <w:jc w:val="both"/>
              <w:rPr>
                <w:rFonts w:ascii="Times New Roman" w:hAnsi="Times New Roman" w:cs="Times New Roman"/>
                <w:b/>
                <w:sz w:val="18"/>
                <w:szCs w:val="18"/>
              </w:rPr>
            </w:pPr>
            <w:r w:rsidRPr="00F13630">
              <w:rPr>
                <w:rFonts w:ascii="Times New Roman" w:hAnsi="Times New Roman" w:cs="Times New Roman"/>
                <w:b/>
                <w:sz w:val="18"/>
                <w:szCs w:val="18"/>
              </w:rPr>
              <w:t>A Társasági Szerződés módosításra kerülő pontjai:</w:t>
            </w:r>
          </w:p>
          <w:p w14:paraId="1460025E" w14:textId="77777777" w:rsidR="005236DE" w:rsidRPr="00F13630" w:rsidRDefault="005236DE" w:rsidP="005236DE">
            <w:pPr>
              <w:autoSpaceDE w:val="0"/>
              <w:autoSpaceDN w:val="0"/>
              <w:adjustRightInd w:val="0"/>
              <w:spacing w:line="360" w:lineRule="auto"/>
              <w:jc w:val="both"/>
              <w:rPr>
                <w:rFonts w:ascii="Times New Roman" w:hAnsi="Times New Roman" w:cs="Times New Roman"/>
                <w:b/>
                <w:sz w:val="18"/>
                <w:szCs w:val="18"/>
              </w:rPr>
            </w:pPr>
            <w:r w:rsidRPr="00F13630">
              <w:rPr>
                <w:rFonts w:ascii="Times New Roman" w:hAnsi="Times New Roman" w:cs="Times New Roman"/>
                <w:b/>
                <w:sz w:val="18"/>
                <w:szCs w:val="18"/>
              </w:rPr>
              <w:t xml:space="preserve">-5. § 5.3.  </w:t>
            </w:r>
            <w:r w:rsidRPr="00F13630">
              <w:rPr>
                <w:rFonts w:ascii="Times New Roman" w:hAnsi="Times New Roman" w:cs="Times New Roman"/>
                <w:sz w:val="18"/>
                <w:szCs w:val="18"/>
              </w:rPr>
              <w:t>A Társaság további tevékenységei a statisztikai kódszámok (TEAOR '08) szerint:</w:t>
            </w:r>
          </w:p>
          <w:p w14:paraId="42479C20" w14:textId="77777777" w:rsidR="005236DE" w:rsidRPr="00F13630" w:rsidRDefault="005236DE" w:rsidP="005236DE">
            <w:pPr>
              <w:autoSpaceDE w:val="0"/>
              <w:autoSpaceDN w:val="0"/>
              <w:adjustRightInd w:val="0"/>
              <w:spacing w:line="360" w:lineRule="auto"/>
              <w:jc w:val="both"/>
              <w:rPr>
                <w:rFonts w:ascii="Times New Roman" w:hAnsi="Times New Roman" w:cs="Times New Roman"/>
                <w:b/>
                <w:sz w:val="18"/>
                <w:szCs w:val="18"/>
              </w:rPr>
            </w:pPr>
            <w:r w:rsidRPr="00F13630">
              <w:rPr>
                <w:rFonts w:ascii="Times New Roman" w:hAnsi="Times New Roman" w:cs="Times New Roman"/>
                <w:b/>
                <w:sz w:val="18"/>
                <w:szCs w:val="18"/>
              </w:rPr>
              <w:t xml:space="preserve">       5530     Kempingszolgáltatás</w:t>
            </w:r>
          </w:p>
          <w:p w14:paraId="503D5882" w14:textId="77777777" w:rsidR="005236DE" w:rsidRPr="00F13630" w:rsidRDefault="005236DE" w:rsidP="005236DE">
            <w:pPr>
              <w:autoSpaceDE w:val="0"/>
              <w:autoSpaceDN w:val="0"/>
              <w:adjustRightInd w:val="0"/>
              <w:spacing w:line="360" w:lineRule="auto"/>
              <w:jc w:val="both"/>
              <w:rPr>
                <w:rFonts w:ascii="Times New Roman" w:hAnsi="Times New Roman" w:cs="Times New Roman"/>
                <w:b/>
                <w:sz w:val="18"/>
                <w:szCs w:val="18"/>
              </w:rPr>
            </w:pPr>
            <w:r w:rsidRPr="00F13630">
              <w:rPr>
                <w:rFonts w:ascii="Times New Roman" w:hAnsi="Times New Roman" w:cs="Times New Roman"/>
                <w:b/>
                <w:sz w:val="18"/>
                <w:szCs w:val="18"/>
              </w:rPr>
              <w:t xml:space="preserve">      7830       Egyéb emberierőforrás-ellátás, - gazdálkodás</w:t>
            </w:r>
          </w:p>
          <w:p w14:paraId="5C7947BF" w14:textId="77777777" w:rsidR="005236DE" w:rsidRPr="00F13630" w:rsidRDefault="005236DE" w:rsidP="005236DE">
            <w:pPr>
              <w:autoSpaceDE w:val="0"/>
              <w:autoSpaceDN w:val="0"/>
              <w:adjustRightInd w:val="0"/>
              <w:spacing w:line="360" w:lineRule="auto"/>
              <w:jc w:val="both"/>
              <w:rPr>
                <w:rFonts w:ascii="Times New Roman" w:hAnsi="Times New Roman" w:cs="Times New Roman"/>
                <w:b/>
                <w:bCs/>
                <w:sz w:val="18"/>
                <w:szCs w:val="18"/>
              </w:rPr>
            </w:pPr>
            <w:r w:rsidRPr="00F13630">
              <w:rPr>
                <w:rFonts w:ascii="Times New Roman" w:hAnsi="Times New Roman" w:cs="Times New Roman"/>
                <w:b/>
                <w:sz w:val="18"/>
                <w:szCs w:val="18"/>
              </w:rPr>
              <w:t xml:space="preserve">      6920 </w:t>
            </w:r>
            <w:r w:rsidRPr="00F13630">
              <w:rPr>
                <w:rFonts w:ascii="Times New Roman" w:hAnsi="Times New Roman" w:cs="Times New Roman"/>
                <w:b/>
                <w:bCs/>
                <w:sz w:val="18"/>
                <w:szCs w:val="18"/>
              </w:rPr>
              <w:t>Számviteli, könyvvizsgálói, adószakértői tevékenység</w:t>
            </w:r>
          </w:p>
          <w:p w14:paraId="33C24008" w14:textId="77777777" w:rsidR="005236DE" w:rsidRPr="00F13630" w:rsidRDefault="005236DE" w:rsidP="005236DE">
            <w:pPr>
              <w:autoSpaceDE w:val="0"/>
              <w:autoSpaceDN w:val="0"/>
              <w:adjustRightInd w:val="0"/>
              <w:spacing w:line="360" w:lineRule="auto"/>
              <w:jc w:val="both"/>
              <w:rPr>
                <w:rFonts w:ascii="Times New Roman" w:hAnsi="Times New Roman" w:cs="Times New Roman"/>
                <w:b/>
                <w:sz w:val="18"/>
                <w:szCs w:val="18"/>
              </w:rPr>
            </w:pPr>
            <w:r w:rsidRPr="00F13630">
              <w:rPr>
                <w:rFonts w:ascii="Times New Roman" w:hAnsi="Times New Roman" w:cs="Times New Roman"/>
                <w:b/>
                <w:sz w:val="18"/>
                <w:szCs w:val="18"/>
              </w:rPr>
              <w:lastRenderedPageBreak/>
              <w:t xml:space="preserve">-11. § 11.1. </w:t>
            </w:r>
            <w:r w:rsidRPr="00F13630">
              <w:rPr>
                <w:rFonts w:ascii="Times New Roman" w:hAnsi="Times New Roman" w:cs="Times New Roman"/>
                <w:sz w:val="18"/>
                <w:szCs w:val="18"/>
              </w:rPr>
              <w:t>A Társaság könyvvizsgálója</w:t>
            </w:r>
            <w:r w:rsidRPr="00F13630">
              <w:rPr>
                <w:rFonts w:ascii="Times New Roman" w:hAnsi="Times New Roman" w:cs="Times New Roman"/>
                <w:b/>
                <w:sz w:val="18"/>
                <w:szCs w:val="18"/>
              </w:rPr>
              <w:t xml:space="preserve"> </w:t>
            </w:r>
            <w:r w:rsidRPr="00F13630">
              <w:rPr>
                <w:rFonts w:ascii="Times New Roman" w:hAnsi="Times New Roman" w:cs="Times New Roman"/>
                <w:sz w:val="18"/>
                <w:szCs w:val="18"/>
              </w:rPr>
              <w:t xml:space="preserve">a </w:t>
            </w:r>
            <w:r w:rsidRPr="00F13630">
              <w:rPr>
                <w:rFonts w:ascii="Times New Roman" w:hAnsi="Times New Roman" w:cs="Times New Roman"/>
                <w:b/>
                <w:sz w:val="18"/>
                <w:szCs w:val="18"/>
              </w:rPr>
              <w:t xml:space="preserve">2026.05.31-én </w:t>
            </w:r>
            <w:r w:rsidRPr="00F13630">
              <w:rPr>
                <w:rFonts w:ascii="Times New Roman" w:hAnsi="Times New Roman" w:cs="Times New Roman"/>
                <w:sz w:val="18"/>
                <w:szCs w:val="18"/>
              </w:rPr>
              <w:t>végződő határozott időtartamra:</w:t>
            </w:r>
          </w:p>
          <w:p w14:paraId="3E1F3DFC" w14:textId="77777777" w:rsidR="005236DE" w:rsidRPr="00F13630" w:rsidRDefault="005236DE" w:rsidP="005236DE">
            <w:pPr>
              <w:autoSpaceDE w:val="0"/>
              <w:autoSpaceDN w:val="0"/>
              <w:adjustRightInd w:val="0"/>
              <w:spacing w:line="360" w:lineRule="auto"/>
              <w:jc w:val="both"/>
              <w:rPr>
                <w:rFonts w:ascii="Times New Roman" w:hAnsi="Times New Roman" w:cs="Times New Roman"/>
                <w:b/>
                <w:sz w:val="18"/>
                <w:szCs w:val="18"/>
              </w:rPr>
            </w:pPr>
            <w:r w:rsidRPr="00F13630">
              <w:rPr>
                <w:rFonts w:ascii="Times New Roman" w:hAnsi="Times New Roman" w:cs="Times New Roman"/>
                <w:b/>
                <w:sz w:val="18"/>
                <w:szCs w:val="18"/>
              </w:rPr>
              <w:t>NTC Kft.</w:t>
            </w:r>
          </w:p>
          <w:p w14:paraId="4F99C689" w14:textId="77777777" w:rsidR="005236DE" w:rsidRPr="00F13630" w:rsidRDefault="005236DE" w:rsidP="005236DE">
            <w:pPr>
              <w:autoSpaceDE w:val="0"/>
              <w:autoSpaceDN w:val="0"/>
              <w:adjustRightInd w:val="0"/>
              <w:spacing w:line="360" w:lineRule="auto"/>
              <w:jc w:val="both"/>
              <w:rPr>
                <w:rFonts w:ascii="Times New Roman" w:hAnsi="Times New Roman" w:cs="Times New Roman"/>
                <w:b/>
                <w:sz w:val="18"/>
                <w:szCs w:val="18"/>
              </w:rPr>
            </w:pPr>
            <w:r w:rsidRPr="00F13630">
              <w:rPr>
                <w:rFonts w:ascii="Times New Roman" w:hAnsi="Times New Roman" w:cs="Times New Roman"/>
                <w:b/>
                <w:sz w:val="18"/>
                <w:szCs w:val="18"/>
              </w:rPr>
              <w:t>Székhely: 1118 Budapest, Gombocz Z. utca 7/b. I. em. 3.</w:t>
            </w:r>
          </w:p>
          <w:p w14:paraId="59625560" w14:textId="77777777" w:rsidR="005236DE" w:rsidRPr="00F13630" w:rsidRDefault="005236DE" w:rsidP="005236DE">
            <w:pPr>
              <w:autoSpaceDE w:val="0"/>
              <w:autoSpaceDN w:val="0"/>
              <w:adjustRightInd w:val="0"/>
              <w:spacing w:line="360" w:lineRule="auto"/>
              <w:jc w:val="both"/>
              <w:rPr>
                <w:rFonts w:ascii="Times New Roman" w:hAnsi="Times New Roman" w:cs="Times New Roman"/>
                <w:b/>
                <w:sz w:val="18"/>
                <w:szCs w:val="18"/>
              </w:rPr>
            </w:pPr>
            <w:r w:rsidRPr="00F13630">
              <w:rPr>
                <w:rFonts w:ascii="Times New Roman" w:hAnsi="Times New Roman" w:cs="Times New Roman"/>
                <w:b/>
                <w:sz w:val="18"/>
                <w:szCs w:val="18"/>
              </w:rPr>
              <w:t>Cégjegyzékszám: 01-09-929214</w:t>
            </w:r>
          </w:p>
          <w:p w14:paraId="2C723B63" w14:textId="77777777" w:rsidR="005236DE" w:rsidRPr="00F13630" w:rsidRDefault="005236DE" w:rsidP="005236DE">
            <w:pPr>
              <w:autoSpaceDE w:val="0"/>
              <w:autoSpaceDN w:val="0"/>
              <w:adjustRightInd w:val="0"/>
              <w:spacing w:line="360" w:lineRule="auto"/>
              <w:jc w:val="both"/>
              <w:rPr>
                <w:rFonts w:ascii="Times New Roman" w:hAnsi="Times New Roman" w:cs="Times New Roman"/>
                <w:b/>
                <w:sz w:val="18"/>
                <w:szCs w:val="18"/>
              </w:rPr>
            </w:pPr>
            <w:r w:rsidRPr="00F13630">
              <w:rPr>
                <w:rFonts w:ascii="Times New Roman" w:hAnsi="Times New Roman" w:cs="Times New Roman"/>
                <w:b/>
                <w:sz w:val="18"/>
                <w:szCs w:val="18"/>
              </w:rPr>
              <w:t>Kamarai nyilvántartási szám: 002559</w:t>
            </w:r>
          </w:p>
          <w:p w14:paraId="355D13F1" w14:textId="77777777" w:rsidR="005236DE" w:rsidRPr="00F13630" w:rsidRDefault="005236DE" w:rsidP="005236DE">
            <w:pPr>
              <w:autoSpaceDE w:val="0"/>
              <w:autoSpaceDN w:val="0"/>
              <w:adjustRightInd w:val="0"/>
              <w:spacing w:line="360" w:lineRule="auto"/>
              <w:jc w:val="both"/>
              <w:rPr>
                <w:rFonts w:ascii="Times New Roman" w:hAnsi="Times New Roman" w:cs="Times New Roman"/>
                <w:b/>
                <w:sz w:val="18"/>
                <w:szCs w:val="18"/>
              </w:rPr>
            </w:pPr>
            <w:r w:rsidRPr="00F13630">
              <w:rPr>
                <w:rFonts w:ascii="Times New Roman" w:hAnsi="Times New Roman" w:cs="Times New Roman"/>
                <w:b/>
                <w:sz w:val="18"/>
                <w:szCs w:val="18"/>
              </w:rPr>
              <w:t xml:space="preserve">Felelős könyvvizsgáló: </w:t>
            </w:r>
          </w:p>
          <w:p w14:paraId="4ED2C942" w14:textId="77777777" w:rsidR="005236DE" w:rsidRPr="00F13630" w:rsidRDefault="005236DE" w:rsidP="005236DE">
            <w:pPr>
              <w:autoSpaceDE w:val="0"/>
              <w:autoSpaceDN w:val="0"/>
              <w:adjustRightInd w:val="0"/>
              <w:spacing w:line="360" w:lineRule="auto"/>
              <w:jc w:val="both"/>
              <w:rPr>
                <w:rFonts w:ascii="Times New Roman" w:hAnsi="Times New Roman" w:cs="Times New Roman"/>
                <w:b/>
                <w:sz w:val="18"/>
                <w:szCs w:val="18"/>
              </w:rPr>
            </w:pPr>
            <w:r w:rsidRPr="00F13630">
              <w:rPr>
                <w:rFonts w:ascii="Times New Roman" w:hAnsi="Times New Roman" w:cs="Times New Roman"/>
                <w:b/>
                <w:sz w:val="18"/>
                <w:szCs w:val="18"/>
              </w:rPr>
              <w:t xml:space="preserve">Dr. Tremmel Zoltán </w:t>
            </w:r>
          </w:p>
          <w:p w14:paraId="077FD879" w14:textId="77777777" w:rsidR="005236DE" w:rsidRPr="00F13630" w:rsidRDefault="005236DE" w:rsidP="005236DE">
            <w:pPr>
              <w:autoSpaceDE w:val="0"/>
              <w:autoSpaceDN w:val="0"/>
              <w:adjustRightInd w:val="0"/>
              <w:spacing w:line="360" w:lineRule="auto"/>
              <w:jc w:val="both"/>
              <w:rPr>
                <w:rFonts w:ascii="Times New Roman" w:hAnsi="Times New Roman" w:cs="Times New Roman"/>
                <w:b/>
                <w:sz w:val="18"/>
                <w:szCs w:val="18"/>
              </w:rPr>
            </w:pPr>
            <w:r w:rsidRPr="00F13630">
              <w:rPr>
                <w:rFonts w:ascii="Times New Roman" w:hAnsi="Times New Roman" w:cs="Times New Roman"/>
                <w:b/>
                <w:sz w:val="18"/>
                <w:szCs w:val="18"/>
              </w:rPr>
              <w:t xml:space="preserve">Lakcím: 1145 Budapest, Thököly út 151/A. </w:t>
            </w:r>
          </w:p>
          <w:p w14:paraId="4EA05839" w14:textId="77777777" w:rsidR="005236DE" w:rsidRPr="00F13630" w:rsidRDefault="005236DE" w:rsidP="005236DE">
            <w:pPr>
              <w:autoSpaceDE w:val="0"/>
              <w:autoSpaceDN w:val="0"/>
              <w:adjustRightInd w:val="0"/>
              <w:spacing w:line="360" w:lineRule="auto"/>
              <w:jc w:val="both"/>
              <w:rPr>
                <w:rFonts w:ascii="Times New Roman" w:hAnsi="Times New Roman" w:cs="Times New Roman"/>
                <w:b/>
                <w:sz w:val="18"/>
                <w:szCs w:val="18"/>
              </w:rPr>
            </w:pPr>
            <w:r w:rsidRPr="00F13630">
              <w:rPr>
                <w:rFonts w:ascii="Times New Roman" w:hAnsi="Times New Roman" w:cs="Times New Roman"/>
                <w:b/>
                <w:sz w:val="18"/>
                <w:szCs w:val="18"/>
              </w:rPr>
              <w:t xml:space="preserve">Anyja neve: Oláh Mária Magdolna </w:t>
            </w:r>
          </w:p>
          <w:p w14:paraId="78655A5F" w14:textId="77777777" w:rsidR="005236DE" w:rsidRPr="00F13630" w:rsidRDefault="005236DE" w:rsidP="00C9499C">
            <w:pPr>
              <w:autoSpaceDE w:val="0"/>
              <w:autoSpaceDN w:val="0"/>
              <w:adjustRightInd w:val="0"/>
              <w:spacing w:line="360" w:lineRule="auto"/>
              <w:jc w:val="both"/>
              <w:rPr>
                <w:rFonts w:ascii="Times New Roman" w:hAnsi="Times New Roman" w:cs="Times New Roman"/>
                <w:sz w:val="18"/>
                <w:szCs w:val="18"/>
              </w:rPr>
            </w:pPr>
            <w:r w:rsidRPr="00F13630">
              <w:rPr>
                <w:rFonts w:ascii="Times New Roman" w:hAnsi="Times New Roman" w:cs="Times New Roman"/>
                <w:b/>
                <w:sz w:val="18"/>
                <w:szCs w:val="18"/>
              </w:rPr>
              <w:t>Kamarai r</w:t>
            </w:r>
            <w:r w:rsidR="00C9499C" w:rsidRPr="00F13630">
              <w:rPr>
                <w:rFonts w:ascii="Times New Roman" w:hAnsi="Times New Roman" w:cs="Times New Roman"/>
                <w:b/>
                <w:sz w:val="18"/>
                <w:szCs w:val="18"/>
              </w:rPr>
              <w:t>e</w:t>
            </w:r>
            <w:r w:rsidRPr="00F13630">
              <w:rPr>
                <w:rFonts w:ascii="Times New Roman" w:hAnsi="Times New Roman" w:cs="Times New Roman"/>
                <w:b/>
                <w:sz w:val="18"/>
                <w:szCs w:val="18"/>
              </w:rPr>
              <w:t>gisztrációs szám: 005210</w:t>
            </w:r>
          </w:p>
        </w:tc>
        <w:tc>
          <w:tcPr>
            <w:tcW w:w="1476" w:type="dxa"/>
            <w:tcBorders>
              <w:top w:val="single" w:sz="4" w:space="0" w:color="auto"/>
              <w:left w:val="single" w:sz="4" w:space="0" w:color="auto"/>
              <w:bottom w:val="single" w:sz="4" w:space="0" w:color="auto"/>
              <w:right w:val="single" w:sz="4" w:space="0" w:color="auto"/>
            </w:tcBorders>
          </w:tcPr>
          <w:p w14:paraId="6348DC48" w14:textId="77777777" w:rsidR="005236DE" w:rsidRPr="00F13630" w:rsidRDefault="00717FEA" w:rsidP="002D1486">
            <w:pPr>
              <w:spacing w:after="0" w:line="360" w:lineRule="auto"/>
              <w:jc w:val="center"/>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lastRenderedPageBreak/>
              <w:t>2024.07.18.</w:t>
            </w:r>
          </w:p>
        </w:tc>
      </w:tr>
      <w:tr w:rsidR="005236DE" w:rsidRPr="00F13630" w14:paraId="051AD07F" w14:textId="77777777" w:rsidTr="00A17BD3">
        <w:tc>
          <w:tcPr>
            <w:tcW w:w="694" w:type="dxa"/>
            <w:tcBorders>
              <w:top w:val="single" w:sz="4" w:space="0" w:color="auto"/>
              <w:left w:val="single" w:sz="4" w:space="0" w:color="auto"/>
              <w:bottom w:val="single" w:sz="4" w:space="0" w:color="auto"/>
              <w:right w:val="single" w:sz="4" w:space="0" w:color="auto"/>
            </w:tcBorders>
          </w:tcPr>
          <w:p w14:paraId="58373453" w14:textId="77777777" w:rsidR="005236DE" w:rsidRPr="00F13630" w:rsidRDefault="005236DE" w:rsidP="002D1486">
            <w:pPr>
              <w:pStyle w:val="Listaszerbekezds"/>
              <w:numPr>
                <w:ilvl w:val="0"/>
                <w:numId w:val="2"/>
              </w:numPr>
              <w:spacing w:after="0" w:line="360" w:lineRule="auto"/>
              <w:jc w:val="both"/>
              <w:rPr>
                <w:rFonts w:ascii="Times New Roman" w:eastAsia="Times New Roman" w:hAnsi="Times New Roman" w:cs="Times New Roman"/>
                <w:sz w:val="18"/>
                <w:szCs w:val="18"/>
                <w:lang w:eastAsia="hu-HU"/>
              </w:rPr>
            </w:pPr>
          </w:p>
        </w:tc>
        <w:tc>
          <w:tcPr>
            <w:tcW w:w="1985" w:type="dxa"/>
            <w:tcBorders>
              <w:top w:val="single" w:sz="4" w:space="0" w:color="auto"/>
              <w:left w:val="single" w:sz="4" w:space="0" w:color="auto"/>
              <w:bottom w:val="single" w:sz="4" w:space="0" w:color="auto"/>
              <w:right w:val="single" w:sz="4" w:space="0" w:color="auto"/>
            </w:tcBorders>
          </w:tcPr>
          <w:p w14:paraId="58DF352F" w14:textId="77777777" w:rsidR="005236DE" w:rsidRPr="00F13630" w:rsidRDefault="00717FEA" w:rsidP="002D1486">
            <w:pPr>
              <w:spacing w:line="360" w:lineRule="auto"/>
              <w:jc w:val="both"/>
              <w:rPr>
                <w:rFonts w:ascii="Times New Roman" w:hAnsi="Times New Roman" w:cs="Times New Roman"/>
                <w:b/>
                <w:bCs/>
                <w:sz w:val="18"/>
                <w:szCs w:val="18"/>
              </w:rPr>
            </w:pPr>
            <w:r w:rsidRPr="00F13630">
              <w:rPr>
                <w:rFonts w:ascii="Times New Roman" w:hAnsi="Times New Roman" w:cs="Times New Roman"/>
                <w:b/>
                <w:bCs/>
                <w:sz w:val="18"/>
                <w:szCs w:val="18"/>
              </w:rPr>
              <w:t>1/TGY/2024.09.17. számú határozat</w:t>
            </w:r>
          </w:p>
        </w:tc>
        <w:tc>
          <w:tcPr>
            <w:tcW w:w="2110" w:type="dxa"/>
            <w:tcBorders>
              <w:top w:val="single" w:sz="4" w:space="0" w:color="auto"/>
              <w:left w:val="single" w:sz="4" w:space="0" w:color="auto"/>
              <w:bottom w:val="single" w:sz="4" w:space="0" w:color="auto"/>
              <w:right w:val="single" w:sz="4" w:space="0" w:color="auto"/>
            </w:tcBorders>
          </w:tcPr>
          <w:p w14:paraId="06082E89" w14:textId="77777777" w:rsidR="005236DE" w:rsidRPr="00F13630" w:rsidRDefault="00717FEA" w:rsidP="002D1486">
            <w:pPr>
              <w:spacing w:after="0" w:line="360" w:lineRule="auto"/>
              <w:jc w:val="both"/>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t>Az ELI-HU Nonprofit Kft. 2024.09.09. napján indult TGY írásbeli szavazása</w:t>
            </w:r>
          </w:p>
        </w:tc>
        <w:tc>
          <w:tcPr>
            <w:tcW w:w="7103" w:type="dxa"/>
            <w:tcBorders>
              <w:top w:val="single" w:sz="4" w:space="0" w:color="auto"/>
              <w:left w:val="single" w:sz="4" w:space="0" w:color="auto"/>
              <w:bottom w:val="single" w:sz="4" w:space="0" w:color="auto"/>
              <w:right w:val="single" w:sz="4" w:space="0" w:color="auto"/>
            </w:tcBorders>
          </w:tcPr>
          <w:p w14:paraId="02EDE4D0" w14:textId="77777777" w:rsidR="005236DE" w:rsidRPr="00F13630" w:rsidRDefault="00717FEA" w:rsidP="00717FEA">
            <w:pPr>
              <w:spacing w:after="0" w:line="360" w:lineRule="auto"/>
              <w:jc w:val="both"/>
              <w:rPr>
                <w:rFonts w:ascii="Times New Roman" w:hAnsi="Times New Roman" w:cs="Times New Roman"/>
                <w:b/>
                <w:sz w:val="18"/>
                <w:szCs w:val="18"/>
              </w:rPr>
            </w:pPr>
            <w:r w:rsidRPr="00F13630">
              <w:rPr>
                <w:rFonts w:ascii="Times New Roman" w:hAnsi="Times New Roman" w:cs="Times New Roman"/>
                <w:b/>
                <w:sz w:val="18"/>
                <w:szCs w:val="18"/>
              </w:rPr>
              <w:t>A Taggyűlés jóváhagyja a Társaság 2024. évi beszerzési tervének 1. sz. módosítását a 200.000 EUR-t meghaladó tétel tekintetében az ügyvezető által előterjesztettek szerint, azzal a feltétellel, hogy a 2024. évi költségvetés teljes összege nem változik.</w:t>
            </w:r>
          </w:p>
        </w:tc>
        <w:tc>
          <w:tcPr>
            <w:tcW w:w="1476" w:type="dxa"/>
            <w:tcBorders>
              <w:top w:val="single" w:sz="4" w:space="0" w:color="auto"/>
              <w:left w:val="single" w:sz="4" w:space="0" w:color="auto"/>
              <w:bottom w:val="single" w:sz="4" w:space="0" w:color="auto"/>
              <w:right w:val="single" w:sz="4" w:space="0" w:color="auto"/>
            </w:tcBorders>
          </w:tcPr>
          <w:p w14:paraId="7B6FA506" w14:textId="77777777" w:rsidR="005236DE" w:rsidRPr="00F13630" w:rsidRDefault="00717FEA" w:rsidP="002D1486">
            <w:pPr>
              <w:spacing w:after="0" w:line="360" w:lineRule="auto"/>
              <w:jc w:val="center"/>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t>2024.07.18.</w:t>
            </w:r>
          </w:p>
        </w:tc>
      </w:tr>
      <w:tr w:rsidR="00C9499C" w:rsidRPr="00F13630" w14:paraId="0F88DEF6" w14:textId="77777777" w:rsidTr="00A17BD3">
        <w:tc>
          <w:tcPr>
            <w:tcW w:w="694" w:type="dxa"/>
            <w:tcBorders>
              <w:top w:val="single" w:sz="4" w:space="0" w:color="auto"/>
              <w:left w:val="single" w:sz="4" w:space="0" w:color="auto"/>
              <w:bottom w:val="single" w:sz="4" w:space="0" w:color="auto"/>
              <w:right w:val="single" w:sz="4" w:space="0" w:color="auto"/>
            </w:tcBorders>
          </w:tcPr>
          <w:p w14:paraId="70BD3F2C" w14:textId="77777777" w:rsidR="00C9499C" w:rsidRPr="00F13630" w:rsidRDefault="00C9499C" w:rsidP="002D1486">
            <w:pPr>
              <w:pStyle w:val="Listaszerbekezds"/>
              <w:numPr>
                <w:ilvl w:val="0"/>
                <w:numId w:val="2"/>
              </w:numPr>
              <w:spacing w:after="0" w:line="360" w:lineRule="auto"/>
              <w:jc w:val="both"/>
              <w:rPr>
                <w:rFonts w:ascii="Times New Roman" w:eastAsia="Times New Roman" w:hAnsi="Times New Roman" w:cs="Times New Roman"/>
                <w:sz w:val="18"/>
                <w:szCs w:val="18"/>
                <w:lang w:eastAsia="hu-HU"/>
              </w:rPr>
            </w:pPr>
          </w:p>
        </w:tc>
        <w:tc>
          <w:tcPr>
            <w:tcW w:w="1985" w:type="dxa"/>
            <w:tcBorders>
              <w:top w:val="single" w:sz="4" w:space="0" w:color="auto"/>
              <w:left w:val="single" w:sz="4" w:space="0" w:color="auto"/>
              <w:bottom w:val="single" w:sz="4" w:space="0" w:color="auto"/>
              <w:right w:val="single" w:sz="4" w:space="0" w:color="auto"/>
            </w:tcBorders>
          </w:tcPr>
          <w:p w14:paraId="272D6D2D" w14:textId="77777777" w:rsidR="00C9499C" w:rsidRPr="00F13630" w:rsidRDefault="00C9499C" w:rsidP="002D1486">
            <w:pPr>
              <w:spacing w:line="360" w:lineRule="auto"/>
              <w:jc w:val="both"/>
              <w:rPr>
                <w:rFonts w:ascii="Times New Roman" w:hAnsi="Times New Roman" w:cs="Times New Roman"/>
                <w:b/>
                <w:bCs/>
                <w:sz w:val="18"/>
                <w:szCs w:val="18"/>
              </w:rPr>
            </w:pPr>
            <w:r w:rsidRPr="00F13630">
              <w:rPr>
                <w:rFonts w:ascii="Times New Roman" w:hAnsi="Times New Roman" w:cs="Times New Roman"/>
                <w:b/>
                <w:bCs/>
                <w:sz w:val="18"/>
                <w:szCs w:val="18"/>
              </w:rPr>
              <w:t>1./TGY/2024.12.12. számú határozat</w:t>
            </w:r>
          </w:p>
        </w:tc>
        <w:tc>
          <w:tcPr>
            <w:tcW w:w="2110" w:type="dxa"/>
            <w:tcBorders>
              <w:top w:val="single" w:sz="4" w:space="0" w:color="auto"/>
              <w:left w:val="single" w:sz="4" w:space="0" w:color="auto"/>
              <w:bottom w:val="single" w:sz="4" w:space="0" w:color="auto"/>
              <w:right w:val="single" w:sz="4" w:space="0" w:color="auto"/>
            </w:tcBorders>
          </w:tcPr>
          <w:p w14:paraId="14C22A4C" w14:textId="77777777" w:rsidR="00C9499C" w:rsidRPr="00F13630" w:rsidRDefault="00C9499C" w:rsidP="002D1486">
            <w:pPr>
              <w:spacing w:after="0" w:line="360" w:lineRule="auto"/>
              <w:jc w:val="both"/>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t>Az ELI-HU Nonprofit Kft. 2024.12.12. napján megtartott ülése</w:t>
            </w:r>
          </w:p>
        </w:tc>
        <w:tc>
          <w:tcPr>
            <w:tcW w:w="7103" w:type="dxa"/>
            <w:tcBorders>
              <w:top w:val="single" w:sz="4" w:space="0" w:color="auto"/>
              <w:left w:val="single" w:sz="4" w:space="0" w:color="auto"/>
              <w:bottom w:val="single" w:sz="4" w:space="0" w:color="auto"/>
              <w:right w:val="single" w:sz="4" w:space="0" w:color="auto"/>
            </w:tcBorders>
          </w:tcPr>
          <w:p w14:paraId="77DD5C01" w14:textId="77777777" w:rsidR="00C9499C" w:rsidRPr="00F13630" w:rsidRDefault="00C9499C" w:rsidP="00717FEA">
            <w:pPr>
              <w:spacing w:after="0" w:line="360" w:lineRule="auto"/>
              <w:jc w:val="both"/>
              <w:rPr>
                <w:rFonts w:ascii="Times New Roman" w:hAnsi="Times New Roman" w:cs="Times New Roman"/>
                <w:b/>
                <w:sz w:val="18"/>
                <w:szCs w:val="18"/>
              </w:rPr>
            </w:pPr>
            <w:r w:rsidRPr="00F13630">
              <w:rPr>
                <w:rFonts w:ascii="Times New Roman" w:hAnsi="Times New Roman" w:cs="Times New Roman"/>
                <w:b/>
                <w:sz w:val="18"/>
                <w:szCs w:val="18"/>
              </w:rPr>
              <w:t>A tagok egyhangúlag megállapítják, hogy a taggyűlés határozatképes és érvényesen megtartható a Ptk. 3:17 § (1)-(3) és 3:18 § (1) alapján. A tagok egyhangúlag megválasztják Dr. Szabó Gábor ügyvezetőt a taggyűlés levezető elnökének, Dr. Róta-Papp Viktóriát a Társaság jogtanácsosát jegyzőkönyvvezetőnek, míg a Szegedi Tudományegyetem és az ELI ERIC tagok képviselőjét a jegyzőkönyv hitelesítőinek. A tagok egyetértenek abban, hogy a taggyűlésről hangfelvétel készüljön.</w:t>
            </w:r>
          </w:p>
        </w:tc>
        <w:tc>
          <w:tcPr>
            <w:tcW w:w="1476" w:type="dxa"/>
            <w:tcBorders>
              <w:top w:val="single" w:sz="4" w:space="0" w:color="auto"/>
              <w:left w:val="single" w:sz="4" w:space="0" w:color="auto"/>
              <w:bottom w:val="single" w:sz="4" w:space="0" w:color="auto"/>
              <w:right w:val="single" w:sz="4" w:space="0" w:color="auto"/>
            </w:tcBorders>
          </w:tcPr>
          <w:p w14:paraId="021F8DA0" w14:textId="77777777" w:rsidR="00C9499C" w:rsidRPr="00F13630" w:rsidRDefault="00C9499C" w:rsidP="002D1486">
            <w:pPr>
              <w:spacing w:after="0" w:line="360" w:lineRule="auto"/>
              <w:jc w:val="center"/>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t>2024.12.12.</w:t>
            </w:r>
          </w:p>
        </w:tc>
      </w:tr>
      <w:tr w:rsidR="00C9499C" w:rsidRPr="00F13630" w14:paraId="6C1E9B50" w14:textId="77777777" w:rsidTr="00C9499C">
        <w:trPr>
          <w:trHeight w:val="699"/>
        </w:trPr>
        <w:tc>
          <w:tcPr>
            <w:tcW w:w="694" w:type="dxa"/>
            <w:tcBorders>
              <w:top w:val="single" w:sz="4" w:space="0" w:color="auto"/>
              <w:left w:val="single" w:sz="4" w:space="0" w:color="auto"/>
              <w:bottom w:val="single" w:sz="4" w:space="0" w:color="auto"/>
              <w:right w:val="single" w:sz="4" w:space="0" w:color="auto"/>
            </w:tcBorders>
          </w:tcPr>
          <w:p w14:paraId="10DE40D0" w14:textId="77777777" w:rsidR="00C9499C" w:rsidRPr="00F13630" w:rsidRDefault="00C9499C" w:rsidP="002D1486">
            <w:pPr>
              <w:pStyle w:val="Listaszerbekezds"/>
              <w:numPr>
                <w:ilvl w:val="0"/>
                <w:numId w:val="2"/>
              </w:numPr>
              <w:spacing w:after="0" w:line="360" w:lineRule="auto"/>
              <w:jc w:val="both"/>
              <w:rPr>
                <w:rFonts w:ascii="Times New Roman" w:eastAsia="Times New Roman" w:hAnsi="Times New Roman" w:cs="Times New Roman"/>
                <w:sz w:val="18"/>
                <w:szCs w:val="18"/>
                <w:lang w:eastAsia="hu-HU"/>
              </w:rPr>
            </w:pPr>
          </w:p>
        </w:tc>
        <w:tc>
          <w:tcPr>
            <w:tcW w:w="1985" w:type="dxa"/>
            <w:tcBorders>
              <w:top w:val="single" w:sz="4" w:space="0" w:color="auto"/>
              <w:left w:val="single" w:sz="4" w:space="0" w:color="auto"/>
              <w:bottom w:val="single" w:sz="4" w:space="0" w:color="auto"/>
              <w:right w:val="single" w:sz="4" w:space="0" w:color="auto"/>
            </w:tcBorders>
          </w:tcPr>
          <w:p w14:paraId="396933F2" w14:textId="77777777" w:rsidR="00C9499C" w:rsidRPr="00F13630" w:rsidRDefault="00C9499C" w:rsidP="002D1486">
            <w:pPr>
              <w:spacing w:line="360" w:lineRule="auto"/>
              <w:jc w:val="both"/>
              <w:rPr>
                <w:rFonts w:ascii="Times New Roman" w:hAnsi="Times New Roman" w:cs="Times New Roman"/>
                <w:b/>
                <w:bCs/>
                <w:sz w:val="18"/>
                <w:szCs w:val="18"/>
              </w:rPr>
            </w:pPr>
            <w:r w:rsidRPr="00F13630">
              <w:rPr>
                <w:rFonts w:ascii="Times New Roman" w:hAnsi="Times New Roman" w:cs="Times New Roman"/>
                <w:b/>
                <w:bCs/>
                <w:sz w:val="18"/>
                <w:szCs w:val="18"/>
              </w:rPr>
              <w:t>2./TGY/2024.12.12. számú határozat</w:t>
            </w:r>
          </w:p>
        </w:tc>
        <w:tc>
          <w:tcPr>
            <w:tcW w:w="2110" w:type="dxa"/>
            <w:tcBorders>
              <w:top w:val="single" w:sz="4" w:space="0" w:color="auto"/>
              <w:left w:val="single" w:sz="4" w:space="0" w:color="auto"/>
              <w:bottom w:val="single" w:sz="4" w:space="0" w:color="auto"/>
              <w:right w:val="single" w:sz="4" w:space="0" w:color="auto"/>
            </w:tcBorders>
          </w:tcPr>
          <w:p w14:paraId="13FA903A" w14:textId="77777777" w:rsidR="00C9499C" w:rsidRPr="00F13630" w:rsidRDefault="00C9499C" w:rsidP="002D1486">
            <w:pPr>
              <w:spacing w:after="0" w:line="360" w:lineRule="auto"/>
              <w:jc w:val="both"/>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t>Az ELI-HU Nonprofit Kft. 2024.12.12. napján megtartott ülése</w:t>
            </w:r>
          </w:p>
        </w:tc>
        <w:tc>
          <w:tcPr>
            <w:tcW w:w="7103" w:type="dxa"/>
            <w:tcBorders>
              <w:top w:val="single" w:sz="4" w:space="0" w:color="auto"/>
              <w:left w:val="single" w:sz="4" w:space="0" w:color="auto"/>
              <w:bottom w:val="single" w:sz="4" w:space="0" w:color="auto"/>
              <w:right w:val="single" w:sz="4" w:space="0" w:color="auto"/>
            </w:tcBorders>
          </w:tcPr>
          <w:p w14:paraId="0E7BB539" w14:textId="77777777" w:rsidR="00C9499C" w:rsidRPr="00F13630" w:rsidRDefault="00C9499C" w:rsidP="00C9499C">
            <w:pPr>
              <w:jc w:val="both"/>
              <w:rPr>
                <w:rFonts w:ascii="Times New Roman" w:hAnsi="Times New Roman" w:cs="Times New Roman"/>
                <w:b/>
                <w:sz w:val="18"/>
                <w:szCs w:val="18"/>
              </w:rPr>
            </w:pPr>
            <w:r w:rsidRPr="00F13630">
              <w:rPr>
                <w:rFonts w:ascii="Times New Roman" w:hAnsi="Times New Roman" w:cs="Times New Roman"/>
                <w:b/>
                <w:sz w:val="18"/>
                <w:szCs w:val="18"/>
              </w:rPr>
              <w:t>A Társaság Taggyűlése 2025. január 01. napjától 2026. december 31. napjáig, 2 év határozott időtartamra a Társaság önálló képviseleti és cégjegyzési joggal rendelkező ügyvezetőjévé választja Dr. Szabó Gábor jelenlegi ügyvezetőt (születési neve: Szabó Gábor; születési helye, ideje: Nagykanizsa, 1954.01.28.; lakcíme: 6722 Szeged, Alföldi utca 10. II. em. 6. a.; anyja neve: Malina Hermin, adóazonosító jele: 8318033558).</w:t>
            </w:r>
          </w:p>
          <w:p w14:paraId="3AE40F5E" w14:textId="77777777" w:rsidR="00C9499C" w:rsidRPr="00F13630" w:rsidRDefault="00C9499C" w:rsidP="00C9499C">
            <w:pPr>
              <w:jc w:val="both"/>
              <w:rPr>
                <w:rFonts w:ascii="Times New Roman" w:hAnsi="Times New Roman" w:cs="Times New Roman"/>
                <w:b/>
                <w:sz w:val="18"/>
                <w:szCs w:val="18"/>
              </w:rPr>
            </w:pPr>
            <w:r w:rsidRPr="00F13630">
              <w:rPr>
                <w:rFonts w:ascii="Times New Roman" w:hAnsi="Times New Roman" w:cs="Times New Roman"/>
                <w:b/>
                <w:sz w:val="18"/>
                <w:szCs w:val="18"/>
              </w:rPr>
              <w:lastRenderedPageBreak/>
              <w:t>A Társaság Taggyűlése a jelenlegi ügyvezető újbóli, két évre történő megválasztása alapján szükségessé váló  munkaszerződés módosítását az előterjesztésben bemutatott tartalommal jóváhagyja és egyben, rögzíti, hogy a Társasági Szerződéssel összhangban az ügyvezetői munkaszerződésmódosítást Dr. Szabó Gáborral a Társaság mint munkáltató részéről a többségi tulajdonos tag azaz az Extreme Light Infrastructure ERIC képviselője írja alá.</w:t>
            </w:r>
          </w:p>
          <w:p w14:paraId="5A2E63CF" w14:textId="77777777" w:rsidR="00C9499C" w:rsidRPr="00F13630" w:rsidRDefault="00C9499C" w:rsidP="00717FEA">
            <w:pPr>
              <w:spacing w:after="0" w:line="360" w:lineRule="auto"/>
              <w:jc w:val="both"/>
              <w:rPr>
                <w:rFonts w:ascii="Times New Roman" w:hAnsi="Times New Roman" w:cs="Times New Roman"/>
                <w:b/>
                <w:sz w:val="18"/>
                <w:szCs w:val="18"/>
              </w:rPr>
            </w:pPr>
          </w:p>
        </w:tc>
        <w:tc>
          <w:tcPr>
            <w:tcW w:w="1476" w:type="dxa"/>
            <w:tcBorders>
              <w:top w:val="single" w:sz="4" w:space="0" w:color="auto"/>
              <w:left w:val="single" w:sz="4" w:space="0" w:color="auto"/>
              <w:bottom w:val="single" w:sz="4" w:space="0" w:color="auto"/>
              <w:right w:val="single" w:sz="4" w:space="0" w:color="auto"/>
            </w:tcBorders>
          </w:tcPr>
          <w:p w14:paraId="40B7F429" w14:textId="77777777" w:rsidR="00C9499C" w:rsidRPr="00F13630" w:rsidRDefault="00C9499C" w:rsidP="002D1486">
            <w:pPr>
              <w:spacing w:after="0" w:line="360" w:lineRule="auto"/>
              <w:jc w:val="center"/>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lastRenderedPageBreak/>
              <w:t>2024.12.12.</w:t>
            </w:r>
          </w:p>
        </w:tc>
      </w:tr>
      <w:tr w:rsidR="00C9499C" w:rsidRPr="00F13630" w14:paraId="6B9C84F5" w14:textId="77777777" w:rsidTr="00A17BD3">
        <w:tc>
          <w:tcPr>
            <w:tcW w:w="694" w:type="dxa"/>
            <w:tcBorders>
              <w:top w:val="single" w:sz="4" w:space="0" w:color="auto"/>
              <w:left w:val="single" w:sz="4" w:space="0" w:color="auto"/>
              <w:bottom w:val="single" w:sz="4" w:space="0" w:color="auto"/>
              <w:right w:val="single" w:sz="4" w:space="0" w:color="auto"/>
            </w:tcBorders>
          </w:tcPr>
          <w:p w14:paraId="6D3944C5" w14:textId="77777777" w:rsidR="00C9499C" w:rsidRPr="00F13630" w:rsidRDefault="00C9499C" w:rsidP="002D1486">
            <w:pPr>
              <w:pStyle w:val="Listaszerbekezds"/>
              <w:numPr>
                <w:ilvl w:val="0"/>
                <w:numId w:val="2"/>
              </w:numPr>
              <w:spacing w:after="0" w:line="360" w:lineRule="auto"/>
              <w:jc w:val="both"/>
              <w:rPr>
                <w:rFonts w:ascii="Times New Roman" w:eastAsia="Times New Roman" w:hAnsi="Times New Roman" w:cs="Times New Roman"/>
                <w:sz w:val="18"/>
                <w:szCs w:val="18"/>
                <w:lang w:eastAsia="hu-HU"/>
              </w:rPr>
            </w:pPr>
          </w:p>
        </w:tc>
        <w:tc>
          <w:tcPr>
            <w:tcW w:w="1985" w:type="dxa"/>
            <w:tcBorders>
              <w:top w:val="single" w:sz="4" w:space="0" w:color="auto"/>
              <w:left w:val="single" w:sz="4" w:space="0" w:color="auto"/>
              <w:bottom w:val="single" w:sz="4" w:space="0" w:color="auto"/>
              <w:right w:val="single" w:sz="4" w:space="0" w:color="auto"/>
            </w:tcBorders>
          </w:tcPr>
          <w:p w14:paraId="49102B62" w14:textId="77777777" w:rsidR="00C9499C" w:rsidRPr="00F13630" w:rsidRDefault="00C9499C" w:rsidP="002D1486">
            <w:pPr>
              <w:spacing w:line="360" w:lineRule="auto"/>
              <w:jc w:val="both"/>
              <w:rPr>
                <w:rFonts w:ascii="Times New Roman" w:hAnsi="Times New Roman" w:cs="Times New Roman"/>
                <w:b/>
                <w:bCs/>
                <w:sz w:val="18"/>
                <w:szCs w:val="18"/>
              </w:rPr>
            </w:pPr>
            <w:r w:rsidRPr="00F13630">
              <w:rPr>
                <w:rFonts w:ascii="Times New Roman" w:hAnsi="Times New Roman" w:cs="Times New Roman"/>
                <w:b/>
                <w:bCs/>
                <w:sz w:val="18"/>
                <w:szCs w:val="18"/>
              </w:rPr>
              <w:t>3./TGY/2024.12.12. számú határozat</w:t>
            </w:r>
          </w:p>
        </w:tc>
        <w:tc>
          <w:tcPr>
            <w:tcW w:w="2110" w:type="dxa"/>
            <w:tcBorders>
              <w:top w:val="single" w:sz="4" w:space="0" w:color="auto"/>
              <w:left w:val="single" w:sz="4" w:space="0" w:color="auto"/>
              <w:bottom w:val="single" w:sz="4" w:space="0" w:color="auto"/>
              <w:right w:val="single" w:sz="4" w:space="0" w:color="auto"/>
            </w:tcBorders>
          </w:tcPr>
          <w:p w14:paraId="0C5D2526" w14:textId="77777777" w:rsidR="00C9499C" w:rsidRPr="00F13630" w:rsidRDefault="00C9499C" w:rsidP="002D1486">
            <w:pPr>
              <w:spacing w:after="0" w:line="360" w:lineRule="auto"/>
              <w:jc w:val="both"/>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t>Az ELI-HU Nonprofit Kft. 2024.12.12. napján megtartott ülése</w:t>
            </w:r>
          </w:p>
        </w:tc>
        <w:tc>
          <w:tcPr>
            <w:tcW w:w="7103" w:type="dxa"/>
            <w:tcBorders>
              <w:top w:val="single" w:sz="4" w:space="0" w:color="auto"/>
              <w:left w:val="single" w:sz="4" w:space="0" w:color="auto"/>
              <w:bottom w:val="single" w:sz="4" w:space="0" w:color="auto"/>
              <w:right w:val="single" w:sz="4" w:space="0" w:color="auto"/>
            </w:tcBorders>
          </w:tcPr>
          <w:p w14:paraId="6C66CE69" w14:textId="77777777" w:rsidR="00C9499C" w:rsidRPr="00F13630" w:rsidRDefault="00C9499C" w:rsidP="00C9499C">
            <w:pPr>
              <w:jc w:val="both"/>
              <w:rPr>
                <w:rFonts w:ascii="Times New Roman" w:hAnsi="Times New Roman" w:cs="Times New Roman"/>
                <w:b/>
                <w:sz w:val="18"/>
                <w:szCs w:val="18"/>
              </w:rPr>
            </w:pPr>
            <w:r w:rsidRPr="00F13630">
              <w:rPr>
                <w:rFonts w:ascii="Times New Roman" w:hAnsi="Times New Roman" w:cs="Times New Roman"/>
                <w:b/>
                <w:sz w:val="18"/>
                <w:szCs w:val="18"/>
              </w:rPr>
              <w:t xml:space="preserve">A Taggyűlés a Társaság 2025. évi tevékenységi tervét és költségvetését a Társaság által előterjesztett tartalommal elfogadja.  </w:t>
            </w:r>
          </w:p>
        </w:tc>
        <w:tc>
          <w:tcPr>
            <w:tcW w:w="1476" w:type="dxa"/>
            <w:tcBorders>
              <w:top w:val="single" w:sz="4" w:space="0" w:color="auto"/>
              <w:left w:val="single" w:sz="4" w:space="0" w:color="auto"/>
              <w:bottom w:val="single" w:sz="4" w:space="0" w:color="auto"/>
              <w:right w:val="single" w:sz="4" w:space="0" w:color="auto"/>
            </w:tcBorders>
          </w:tcPr>
          <w:p w14:paraId="3F098768" w14:textId="77777777" w:rsidR="00C9499C" w:rsidRPr="00F13630" w:rsidRDefault="00C9499C" w:rsidP="002D1486">
            <w:pPr>
              <w:spacing w:after="0" w:line="360" w:lineRule="auto"/>
              <w:jc w:val="center"/>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t>2024.12.12.</w:t>
            </w:r>
          </w:p>
        </w:tc>
      </w:tr>
      <w:tr w:rsidR="00C9499C" w:rsidRPr="00F13630" w14:paraId="29CE7020" w14:textId="77777777" w:rsidTr="00A17BD3">
        <w:tc>
          <w:tcPr>
            <w:tcW w:w="694" w:type="dxa"/>
            <w:tcBorders>
              <w:top w:val="single" w:sz="4" w:space="0" w:color="auto"/>
              <w:left w:val="single" w:sz="4" w:space="0" w:color="auto"/>
              <w:bottom w:val="single" w:sz="4" w:space="0" w:color="auto"/>
              <w:right w:val="single" w:sz="4" w:space="0" w:color="auto"/>
            </w:tcBorders>
          </w:tcPr>
          <w:p w14:paraId="6EA5A596" w14:textId="77777777" w:rsidR="00C9499C" w:rsidRPr="00F13630" w:rsidRDefault="00C9499C" w:rsidP="00C9499C">
            <w:pPr>
              <w:pStyle w:val="Listaszerbekezds"/>
              <w:numPr>
                <w:ilvl w:val="0"/>
                <w:numId w:val="2"/>
              </w:numPr>
              <w:spacing w:after="0" w:line="360" w:lineRule="auto"/>
              <w:jc w:val="both"/>
              <w:rPr>
                <w:rFonts w:ascii="Times New Roman" w:eastAsia="Times New Roman" w:hAnsi="Times New Roman" w:cs="Times New Roman"/>
                <w:sz w:val="18"/>
                <w:szCs w:val="18"/>
                <w:lang w:eastAsia="hu-HU"/>
              </w:rPr>
            </w:pPr>
          </w:p>
        </w:tc>
        <w:tc>
          <w:tcPr>
            <w:tcW w:w="1985" w:type="dxa"/>
            <w:tcBorders>
              <w:top w:val="single" w:sz="4" w:space="0" w:color="auto"/>
              <w:left w:val="single" w:sz="4" w:space="0" w:color="auto"/>
              <w:bottom w:val="single" w:sz="4" w:space="0" w:color="auto"/>
              <w:right w:val="single" w:sz="4" w:space="0" w:color="auto"/>
            </w:tcBorders>
          </w:tcPr>
          <w:p w14:paraId="63CE4BA0" w14:textId="77777777" w:rsidR="00C9499C" w:rsidRPr="00F13630" w:rsidRDefault="00C9499C" w:rsidP="00C9499C">
            <w:pPr>
              <w:spacing w:line="360" w:lineRule="auto"/>
              <w:jc w:val="both"/>
              <w:rPr>
                <w:rFonts w:ascii="Times New Roman" w:hAnsi="Times New Roman" w:cs="Times New Roman"/>
                <w:b/>
                <w:bCs/>
                <w:sz w:val="18"/>
                <w:szCs w:val="18"/>
              </w:rPr>
            </w:pPr>
            <w:r w:rsidRPr="00F13630">
              <w:rPr>
                <w:rFonts w:ascii="Times New Roman" w:hAnsi="Times New Roman" w:cs="Times New Roman"/>
                <w:b/>
                <w:bCs/>
                <w:sz w:val="18"/>
                <w:szCs w:val="18"/>
              </w:rPr>
              <w:t>4./TGY/2024.12.12. számú határozat</w:t>
            </w:r>
          </w:p>
        </w:tc>
        <w:tc>
          <w:tcPr>
            <w:tcW w:w="2110" w:type="dxa"/>
            <w:tcBorders>
              <w:top w:val="single" w:sz="4" w:space="0" w:color="auto"/>
              <w:left w:val="single" w:sz="4" w:space="0" w:color="auto"/>
              <w:bottom w:val="single" w:sz="4" w:space="0" w:color="auto"/>
              <w:right w:val="single" w:sz="4" w:space="0" w:color="auto"/>
            </w:tcBorders>
          </w:tcPr>
          <w:p w14:paraId="7C3814C2" w14:textId="77777777" w:rsidR="00C9499C" w:rsidRPr="00F13630" w:rsidRDefault="00C9499C" w:rsidP="00C9499C">
            <w:pPr>
              <w:spacing w:after="0" w:line="360" w:lineRule="auto"/>
              <w:jc w:val="both"/>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t>Az ELI-HU Nonprofit Kft. 2024.12.12. napján megtartott ülése</w:t>
            </w:r>
          </w:p>
        </w:tc>
        <w:tc>
          <w:tcPr>
            <w:tcW w:w="7103" w:type="dxa"/>
            <w:tcBorders>
              <w:top w:val="single" w:sz="4" w:space="0" w:color="auto"/>
              <w:left w:val="single" w:sz="4" w:space="0" w:color="auto"/>
              <w:bottom w:val="single" w:sz="4" w:space="0" w:color="auto"/>
              <w:right w:val="single" w:sz="4" w:space="0" w:color="auto"/>
            </w:tcBorders>
          </w:tcPr>
          <w:p w14:paraId="0E815C4D" w14:textId="77777777" w:rsidR="00C9499C" w:rsidRPr="00F13630" w:rsidRDefault="00C9499C" w:rsidP="00C9499C">
            <w:pPr>
              <w:jc w:val="both"/>
              <w:rPr>
                <w:rFonts w:ascii="Times New Roman" w:hAnsi="Times New Roman" w:cs="Times New Roman"/>
                <w:b/>
                <w:sz w:val="18"/>
                <w:szCs w:val="18"/>
              </w:rPr>
            </w:pPr>
            <w:r w:rsidRPr="00F13630">
              <w:rPr>
                <w:rFonts w:ascii="Times New Roman" w:hAnsi="Times New Roman" w:cs="Times New Roman"/>
                <w:b/>
                <w:sz w:val="18"/>
                <w:szCs w:val="18"/>
              </w:rPr>
              <w:t>A Taggyűlés a Társaság 2025. évi beszerzési tervét a Társaság által előterjesztett tartalommal elfogadja.</w:t>
            </w:r>
          </w:p>
          <w:p w14:paraId="13BEB956" w14:textId="77777777" w:rsidR="00C9499C" w:rsidRPr="00F13630" w:rsidRDefault="00C9499C" w:rsidP="00C9499C">
            <w:pPr>
              <w:jc w:val="both"/>
              <w:rPr>
                <w:rFonts w:ascii="Times New Roman" w:hAnsi="Times New Roman" w:cs="Times New Roman"/>
                <w:b/>
                <w:sz w:val="18"/>
                <w:szCs w:val="18"/>
              </w:rPr>
            </w:pPr>
            <w:r w:rsidRPr="00F13630">
              <w:rPr>
                <w:rFonts w:ascii="Times New Roman" w:hAnsi="Times New Roman" w:cs="Times New Roman"/>
                <w:b/>
                <w:sz w:val="18"/>
                <w:szCs w:val="18"/>
              </w:rPr>
              <w:t>A Taggyűlés továbbá az alábbiak szerinti állásfoglalást fogadja el a beszerzési terv értelmezése tekintetében:</w:t>
            </w:r>
          </w:p>
          <w:p w14:paraId="16D8D709" w14:textId="77777777" w:rsidR="00C9499C" w:rsidRPr="00F13630" w:rsidRDefault="00C9499C" w:rsidP="00C9499C">
            <w:pPr>
              <w:jc w:val="both"/>
              <w:rPr>
                <w:rFonts w:ascii="Times New Roman" w:hAnsi="Times New Roman" w:cs="Times New Roman"/>
                <w:b/>
                <w:sz w:val="18"/>
                <w:szCs w:val="18"/>
              </w:rPr>
            </w:pPr>
            <w:r w:rsidRPr="00F13630">
              <w:rPr>
                <w:rFonts w:ascii="Times New Roman" w:hAnsi="Times New Roman" w:cs="Times New Roman"/>
                <w:b/>
                <w:sz w:val="18"/>
                <w:szCs w:val="18"/>
              </w:rPr>
              <w:t>A jelen határozat keretében a Taggyűlés a Társasági Szerződés 7.2 pont 3) alpontja, 8.9, valamint 10.7 pontja rendelkezéseihez az alábbi két, kiegészítő gyakorlati értelmezést adja a Társaság mindenkori beszerzési terve tekintetében:</w:t>
            </w:r>
          </w:p>
          <w:p w14:paraId="17BE2FFD" w14:textId="77777777" w:rsidR="00C9499C" w:rsidRPr="00F13630" w:rsidRDefault="00C9499C" w:rsidP="00C9499C">
            <w:pPr>
              <w:jc w:val="both"/>
              <w:rPr>
                <w:rFonts w:ascii="Times New Roman" w:hAnsi="Times New Roman" w:cs="Times New Roman"/>
                <w:sz w:val="18"/>
                <w:szCs w:val="18"/>
              </w:rPr>
            </w:pPr>
            <w:r w:rsidRPr="00F13630">
              <w:rPr>
                <w:rFonts w:ascii="Times New Roman" w:hAnsi="Times New Roman" w:cs="Times New Roman"/>
                <w:sz w:val="18"/>
                <w:szCs w:val="18"/>
              </w:rPr>
              <w:t>I. A beszerzési tervben előre ismert igény szerinti áruk vagy szolgáltatások beszerzésére vonatkozó, konkrét beszerzési eljárás szerinti, dedikált beszerzési tervsorok és előre meghatározott célra fordítandó, de előre konkrétan nem ismert, illetve nem tervezhető áruk vagy szolgáltatások beszerzésére vonatkozó kumulált tervsorok (keretsor) szerepelhetnek.</w:t>
            </w:r>
          </w:p>
          <w:p w14:paraId="7643CDD4" w14:textId="77777777" w:rsidR="00C9499C" w:rsidRPr="00F13630" w:rsidRDefault="00C9499C" w:rsidP="00C9499C">
            <w:pPr>
              <w:jc w:val="both"/>
              <w:rPr>
                <w:rFonts w:ascii="Times New Roman" w:hAnsi="Times New Roman" w:cs="Times New Roman"/>
                <w:sz w:val="18"/>
                <w:szCs w:val="18"/>
              </w:rPr>
            </w:pPr>
            <w:r w:rsidRPr="00F13630">
              <w:rPr>
                <w:rFonts w:ascii="Times New Roman" w:hAnsi="Times New Roman" w:cs="Times New Roman"/>
                <w:sz w:val="18"/>
                <w:szCs w:val="18"/>
              </w:rPr>
              <w:t>A keretsorok jól meghatározott célokhoz kapcsolódóan állíthatók fel, pl. egyes berendezések, berendezés csoportok vagy épületek, épületrészek karbantartásához, javításához és állagmegóvásához kapcsolódó anyag, alkatrész és szolgáltatás költségekre, egyes berendezés csoportokhoz kapcsolódóan a felhasználók kiszolgálását szolgáló anyag, alkatrész és szolgáltatás költségekre, stb. vonatkozóan.</w:t>
            </w:r>
          </w:p>
          <w:p w14:paraId="223C44D0" w14:textId="77777777" w:rsidR="00C9499C" w:rsidRPr="00F13630" w:rsidRDefault="00C9499C" w:rsidP="00C9499C">
            <w:pPr>
              <w:jc w:val="both"/>
              <w:rPr>
                <w:rFonts w:ascii="Times New Roman" w:hAnsi="Times New Roman" w:cs="Times New Roman"/>
                <w:sz w:val="18"/>
                <w:szCs w:val="18"/>
              </w:rPr>
            </w:pPr>
            <w:r w:rsidRPr="00F13630">
              <w:rPr>
                <w:rFonts w:ascii="Times New Roman" w:hAnsi="Times New Roman" w:cs="Times New Roman"/>
                <w:sz w:val="18"/>
                <w:szCs w:val="18"/>
              </w:rPr>
              <w:t xml:space="preserve">A taggyűlés által jóváhagyott beszerzési tervben szereplő keretsorok terhére indított (a keretsorban tételesen külön nem jelölt) egyedi beszerzések a beszerzési terv taggyűlés általi jóváhagyását követően összeghatártól függetlenül, további taggyűlési döntés nélkül lefolytathatók, ideértve a nyertes ajánlattevővel való szerződéskötést is. </w:t>
            </w:r>
          </w:p>
          <w:p w14:paraId="7D28B0B5" w14:textId="77777777" w:rsidR="00C9499C" w:rsidRPr="00F13630" w:rsidRDefault="00C9499C" w:rsidP="00C9499C">
            <w:pPr>
              <w:jc w:val="both"/>
              <w:rPr>
                <w:rFonts w:ascii="Times New Roman" w:hAnsi="Times New Roman" w:cs="Times New Roman"/>
                <w:sz w:val="18"/>
                <w:szCs w:val="18"/>
              </w:rPr>
            </w:pPr>
            <w:r w:rsidRPr="00F13630">
              <w:rPr>
                <w:rFonts w:ascii="Times New Roman" w:hAnsi="Times New Roman" w:cs="Times New Roman"/>
                <w:sz w:val="18"/>
                <w:szCs w:val="18"/>
              </w:rPr>
              <w:t xml:space="preserve"> A keretsorok esetén a Társasági Szerződés 8.9, valamint 10.7 pontjaiban az egyes beszerzések becsült értékének több mint 30%-ával történő emelkedésén a keretsor tervezett értéknek több mint 30%-át meghaladó keretösszeg túllépést kell érteni, azzal a feltétellel, hogy a túllépés más keretsorokról történő átcsoportosítással valósulhat meg. </w:t>
            </w:r>
          </w:p>
          <w:p w14:paraId="1D100518" w14:textId="77777777" w:rsidR="00C9499C" w:rsidRPr="00F13630" w:rsidRDefault="00C9499C" w:rsidP="00C9499C">
            <w:pPr>
              <w:jc w:val="both"/>
              <w:rPr>
                <w:rFonts w:ascii="Times New Roman" w:hAnsi="Times New Roman" w:cs="Times New Roman"/>
                <w:sz w:val="18"/>
                <w:szCs w:val="18"/>
              </w:rPr>
            </w:pPr>
            <w:r w:rsidRPr="00F13630">
              <w:rPr>
                <w:rFonts w:ascii="Times New Roman" w:hAnsi="Times New Roman" w:cs="Times New Roman"/>
                <w:sz w:val="18"/>
                <w:szCs w:val="18"/>
              </w:rPr>
              <w:lastRenderedPageBreak/>
              <w:t xml:space="preserve"> II. Az olyan nettó 25 000 euró alatti összegű új beszerzésekről, amelyek a beszerzési tervben - sem tervsor sem keretsor alatt - nem szereplenek, a Társaság nyilvántartást kell vezessen és az adott naptári évben megvalósított ilyen beszerzések tárgy vagy funkcionális összefüggés szerinti egyezőségét figyelemmel kell kövesse. Amennyiben egy ebbe a kategóriába tartozó új beszerzés tárgya egy vagy több, adott naptári éven belüli, korábbi beszerzés tárgyával vagy funkcionalitásával tekintve azonos és az azonos tárgyú vagy funkcionális egységű beszerzések együttes összege a 25 ezer eurót meghaladja, az új beszerzésre a nettó 25 000 eurót meghaladó értékű beszerzésekre vonatkozó társasági jogi szabályok alkalmazandók.</w:t>
            </w:r>
          </w:p>
          <w:p w14:paraId="0AA02E95" w14:textId="77777777" w:rsidR="00C9499C" w:rsidRPr="00F13630" w:rsidRDefault="00C9499C" w:rsidP="00C9499C">
            <w:pPr>
              <w:jc w:val="both"/>
              <w:rPr>
                <w:rFonts w:ascii="Times New Roman" w:hAnsi="Times New Roman" w:cs="Times New Roman"/>
                <w:sz w:val="18"/>
                <w:szCs w:val="18"/>
              </w:rPr>
            </w:pPr>
            <w:r w:rsidRPr="00F13630">
              <w:rPr>
                <w:rFonts w:ascii="Times New Roman" w:hAnsi="Times New Roman" w:cs="Times New Roman"/>
                <w:sz w:val="18"/>
                <w:szCs w:val="18"/>
              </w:rPr>
              <w:t xml:space="preserve">Amennyiben egy beszerzés több elkülönített részbeszerzésből áll, amelyekre külön adható árat és határidőt tartalmazó részajánlat, az azonosság (egyezőség) a részbeszerzések szintjén vizsgálandó. </w:t>
            </w:r>
          </w:p>
          <w:p w14:paraId="3E27BAD5" w14:textId="77777777" w:rsidR="00C9499C" w:rsidRPr="00F13630" w:rsidRDefault="00C9499C" w:rsidP="00C9499C">
            <w:pPr>
              <w:tabs>
                <w:tab w:val="left" w:pos="426"/>
              </w:tabs>
              <w:jc w:val="both"/>
              <w:rPr>
                <w:rFonts w:ascii="Times New Roman" w:hAnsi="Times New Roman" w:cs="Times New Roman"/>
                <w:b/>
                <w:sz w:val="18"/>
                <w:szCs w:val="18"/>
              </w:rPr>
            </w:pPr>
            <w:r w:rsidRPr="00F13630">
              <w:rPr>
                <w:rFonts w:ascii="Times New Roman" w:hAnsi="Times New Roman" w:cs="Times New Roman"/>
                <w:b/>
                <w:sz w:val="18"/>
                <w:szCs w:val="18"/>
              </w:rPr>
              <w:t xml:space="preserve">A fentebbiek szerinti, kiegészítő értelmezés a Társasági Szerződés rendelkezéseit nem módosítja, kizárólag azok megfelelő és cél szerinti alkalmazásának gyakorlati értelmezését adja, amely értelmezést a Társaság ügyvezetője köteles a Társaság működése során figyelembe venni és érvényesíteni a társasági jogi szabályoknak történő legteljesebb megfelelés érdekében.  </w:t>
            </w:r>
          </w:p>
          <w:p w14:paraId="153759C5" w14:textId="77777777" w:rsidR="00C9499C" w:rsidRPr="00F13630" w:rsidRDefault="00C9499C" w:rsidP="00C9499C">
            <w:pPr>
              <w:jc w:val="both"/>
              <w:rPr>
                <w:rFonts w:ascii="Times New Roman" w:hAnsi="Times New Roman" w:cs="Times New Roman"/>
                <w:b/>
                <w:sz w:val="18"/>
                <w:szCs w:val="18"/>
              </w:rPr>
            </w:pPr>
          </w:p>
        </w:tc>
        <w:tc>
          <w:tcPr>
            <w:tcW w:w="1476" w:type="dxa"/>
            <w:tcBorders>
              <w:top w:val="single" w:sz="4" w:space="0" w:color="auto"/>
              <w:left w:val="single" w:sz="4" w:space="0" w:color="auto"/>
              <w:bottom w:val="single" w:sz="4" w:space="0" w:color="auto"/>
              <w:right w:val="single" w:sz="4" w:space="0" w:color="auto"/>
            </w:tcBorders>
          </w:tcPr>
          <w:p w14:paraId="077B8C9F" w14:textId="77777777" w:rsidR="00C9499C" w:rsidRPr="00F13630" w:rsidRDefault="00C9499C" w:rsidP="00C9499C">
            <w:pPr>
              <w:spacing w:after="0" w:line="360" w:lineRule="auto"/>
              <w:jc w:val="center"/>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lastRenderedPageBreak/>
              <w:t>2024.12.12.</w:t>
            </w:r>
          </w:p>
        </w:tc>
      </w:tr>
      <w:tr w:rsidR="00C9499C" w:rsidRPr="00F13630" w14:paraId="512A0A6C" w14:textId="77777777" w:rsidTr="00C9499C">
        <w:trPr>
          <w:trHeight w:val="882"/>
        </w:trPr>
        <w:tc>
          <w:tcPr>
            <w:tcW w:w="694" w:type="dxa"/>
            <w:tcBorders>
              <w:top w:val="single" w:sz="4" w:space="0" w:color="auto"/>
              <w:left w:val="single" w:sz="4" w:space="0" w:color="auto"/>
              <w:bottom w:val="single" w:sz="4" w:space="0" w:color="auto"/>
              <w:right w:val="single" w:sz="4" w:space="0" w:color="auto"/>
            </w:tcBorders>
          </w:tcPr>
          <w:p w14:paraId="6FB05696" w14:textId="77777777" w:rsidR="00C9499C" w:rsidRPr="00F13630" w:rsidRDefault="00C9499C" w:rsidP="00C9499C">
            <w:pPr>
              <w:pStyle w:val="Listaszerbekezds"/>
              <w:numPr>
                <w:ilvl w:val="0"/>
                <w:numId w:val="2"/>
              </w:numPr>
              <w:spacing w:after="0" w:line="360" w:lineRule="auto"/>
              <w:jc w:val="both"/>
              <w:rPr>
                <w:rFonts w:ascii="Times New Roman" w:eastAsia="Times New Roman" w:hAnsi="Times New Roman" w:cs="Times New Roman"/>
                <w:sz w:val="18"/>
                <w:szCs w:val="18"/>
                <w:lang w:eastAsia="hu-HU"/>
              </w:rPr>
            </w:pPr>
          </w:p>
        </w:tc>
        <w:tc>
          <w:tcPr>
            <w:tcW w:w="1985" w:type="dxa"/>
            <w:tcBorders>
              <w:top w:val="single" w:sz="4" w:space="0" w:color="auto"/>
              <w:left w:val="single" w:sz="4" w:space="0" w:color="auto"/>
              <w:bottom w:val="single" w:sz="4" w:space="0" w:color="auto"/>
              <w:right w:val="single" w:sz="4" w:space="0" w:color="auto"/>
            </w:tcBorders>
          </w:tcPr>
          <w:p w14:paraId="5AF6A5F6" w14:textId="77777777" w:rsidR="00C9499C" w:rsidRPr="00F13630" w:rsidRDefault="00C9499C" w:rsidP="00C9499C">
            <w:pPr>
              <w:spacing w:line="360" w:lineRule="auto"/>
              <w:jc w:val="both"/>
              <w:rPr>
                <w:rFonts w:ascii="Times New Roman" w:hAnsi="Times New Roman" w:cs="Times New Roman"/>
                <w:b/>
                <w:bCs/>
                <w:sz w:val="18"/>
                <w:szCs w:val="18"/>
              </w:rPr>
            </w:pPr>
            <w:r w:rsidRPr="00F13630">
              <w:rPr>
                <w:rFonts w:ascii="Times New Roman" w:hAnsi="Times New Roman" w:cs="Times New Roman"/>
                <w:b/>
                <w:bCs/>
                <w:sz w:val="18"/>
                <w:szCs w:val="18"/>
              </w:rPr>
              <w:t>5./TGY/2024.12.12. számú határozat</w:t>
            </w:r>
          </w:p>
        </w:tc>
        <w:tc>
          <w:tcPr>
            <w:tcW w:w="2110" w:type="dxa"/>
            <w:tcBorders>
              <w:top w:val="single" w:sz="4" w:space="0" w:color="auto"/>
              <w:left w:val="single" w:sz="4" w:space="0" w:color="auto"/>
              <w:bottom w:val="single" w:sz="4" w:space="0" w:color="auto"/>
              <w:right w:val="single" w:sz="4" w:space="0" w:color="auto"/>
            </w:tcBorders>
          </w:tcPr>
          <w:p w14:paraId="4349B6BE" w14:textId="77777777" w:rsidR="00C9499C" w:rsidRPr="00F13630" w:rsidRDefault="00C9499C" w:rsidP="00C9499C">
            <w:pPr>
              <w:spacing w:after="0" w:line="360" w:lineRule="auto"/>
              <w:jc w:val="both"/>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t>Az ELI-HU Nonprofit Kft. 2024.12.12. napján megtartott ülése</w:t>
            </w:r>
          </w:p>
        </w:tc>
        <w:tc>
          <w:tcPr>
            <w:tcW w:w="7103" w:type="dxa"/>
            <w:tcBorders>
              <w:top w:val="single" w:sz="4" w:space="0" w:color="auto"/>
              <w:left w:val="single" w:sz="4" w:space="0" w:color="auto"/>
              <w:bottom w:val="single" w:sz="4" w:space="0" w:color="auto"/>
              <w:right w:val="single" w:sz="4" w:space="0" w:color="auto"/>
            </w:tcBorders>
          </w:tcPr>
          <w:p w14:paraId="7DF471D5" w14:textId="77777777" w:rsidR="00C9499C" w:rsidRPr="00F13630" w:rsidRDefault="00C9499C" w:rsidP="00C9499C">
            <w:pPr>
              <w:tabs>
                <w:tab w:val="left" w:pos="4245"/>
              </w:tabs>
              <w:jc w:val="both"/>
              <w:rPr>
                <w:rFonts w:ascii="Times New Roman" w:hAnsi="Times New Roman" w:cs="Times New Roman"/>
                <w:b/>
                <w:sz w:val="18"/>
                <w:szCs w:val="18"/>
              </w:rPr>
            </w:pPr>
            <w:r w:rsidRPr="00F13630">
              <w:rPr>
                <w:rFonts w:ascii="Times New Roman" w:hAnsi="Times New Roman" w:cs="Times New Roman"/>
                <w:b/>
                <w:sz w:val="18"/>
                <w:szCs w:val="18"/>
              </w:rPr>
              <w:t>A Társaság Taggyűlése jóváhagyja, hogy a Társaság a Szegedi Tudományegyetemmel a elektronmikroszkópiai szolgáltatások nyújtására vonatkozó vállalkozási szerződést az előterjesztésben bemutatott tartalommal megkösse.</w:t>
            </w:r>
          </w:p>
          <w:p w14:paraId="25BFFE47" w14:textId="77777777" w:rsidR="00C9499C" w:rsidRPr="00F13630" w:rsidRDefault="00C9499C" w:rsidP="00C9499C">
            <w:pPr>
              <w:jc w:val="both"/>
              <w:rPr>
                <w:rFonts w:ascii="Times New Roman" w:hAnsi="Times New Roman" w:cs="Times New Roman"/>
                <w:b/>
                <w:sz w:val="18"/>
                <w:szCs w:val="18"/>
              </w:rPr>
            </w:pPr>
          </w:p>
        </w:tc>
        <w:tc>
          <w:tcPr>
            <w:tcW w:w="1476" w:type="dxa"/>
            <w:tcBorders>
              <w:top w:val="single" w:sz="4" w:space="0" w:color="auto"/>
              <w:left w:val="single" w:sz="4" w:space="0" w:color="auto"/>
              <w:bottom w:val="single" w:sz="4" w:space="0" w:color="auto"/>
              <w:right w:val="single" w:sz="4" w:space="0" w:color="auto"/>
            </w:tcBorders>
          </w:tcPr>
          <w:p w14:paraId="518AB40C" w14:textId="77777777" w:rsidR="00C9499C" w:rsidRPr="00F13630" w:rsidRDefault="00C9499C" w:rsidP="00C9499C">
            <w:pPr>
              <w:spacing w:after="0" w:line="360" w:lineRule="auto"/>
              <w:jc w:val="center"/>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t>2024.12.12.</w:t>
            </w:r>
          </w:p>
        </w:tc>
      </w:tr>
      <w:tr w:rsidR="003312D2" w:rsidRPr="00F13630" w14:paraId="113B2195" w14:textId="77777777" w:rsidTr="00C9499C">
        <w:trPr>
          <w:trHeight w:val="882"/>
        </w:trPr>
        <w:tc>
          <w:tcPr>
            <w:tcW w:w="694" w:type="dxa"/>
            <w:tcBorders>
              <w:top w:val="single" w:sz="4" w:space="0" w:color="auto"/>
              <w:left w:val="single" w:sz="4" w:space="0" w:color="auto"/>
              <w:bottom w:val="single" w:sz="4" w:space="0" w:color="auto"/>
              <w:right w:val="single" w:sz="4" w:space="0" w:color="auto"/>
            </w:tcBorders>
          </w:tcPr>
          <w:p w14:paraId="54DEB7CF" w14:textId="77777777" w:rsidR="003312D2" w:rsidRPr="00F13630" w:rsidRDefault="003312D2" w:rsidP="00C9499C">
            <w:pPr>
              <w:pStyle w:val="Listaszerbekezds"/>
              <w:numPr>
                <w:ilvl w:val="0"/>
                <w:numId w:val="2"/>
              </w:numPr>
              <w:spacing w:after="0" w:line="360" w:lineRule="auto"/>
              <w:jc w:val="both"/>
              <w:rPr>
                <w:rFonts w:ascii="Times New Roman" w:eastAsia="Times New Roman" w:hAnsi="Times New Roman" w:cs="Times New Roman"/>
                <w:sz w:val="18"/>
                <w:szCs w:val="18"/>
                <w:lang w:eastAsia="hu-HU"/>
              </w:rPr>
            </w:pPr>
          </w:p>
        </w:tc>
        <w:tc>
          <w:tcPr>
            <w:tcW w:w="1985" w:type="dxa"/>
            <w:tcBorders>
              <w:top w:val="single" w:sz="4" w:space="0" w:color="auto"/>
              <w:left w:val="single" w:sz="4" w:space="0" w:color="auto"/>
              <w:bottom w:val="single" w:sz="4" w:space="0" w:color="auto"/>
              <w:right w:val="single" w:sz="4" w:space="0" w:color="auto"/>
            </w:tcBorders>
          </w:tcPr>
          <w:p w14:paraId="7F3E7396" w14:textId="77777777" w:rsidR="003312D2" w:rsidRPr="00F13630" w:rsidRDefault="003312D2" w:rsidP="00C9499C">
            <w:pPr>
              <w:spacing w:line="360" w:lineRule="auto"/>
              <w:jc w:val="both"/>
              <w:rPr>
                <w:rFonts w:ascii="Times New Roman" w:hAnsi="Times New Roman" w:cs="Times New Roman"/>
                <w:b/>
                <w:bCs/>
                <w:sz w:val="18"/>
                <w:szCs w:val="18"/>
              </w:rPr>
            </w:pPr>
            <w:r>
              <w:rPr>
                <w:rFonts w:ascii="Times New Roman" w:hAnsi="Times New Roman" w:cs="Times New Roman"/>
                <w:b/>
                <w:bCs/>
                <w:sz w:val="18"/>
                <w:szCs w:val="18"/>
              </w:rPr>
              <w:t>1./TGY/2025.03.20</w:t>
            </w:r>
            <w:r w:rsidRPr="00F13630">
              <w:rPr>
                <w:rFonts w:ascii="Times New Roman" w:hAnsi="Times New Roman" w:cs="Times New Roman"/>
                <w:b/>
                <w:bCs/>
                <w:sz w:val="18"/>
                <w:szCs w:val="18"/>
              </w:rPr>
              <w:t>. számú határozat</w:t>
            </w:r>
          </w:p>
        </w:tc>
        <w:tc>
          <w:tcPr>
            <w:tcW w:w="2110" w:type="dxa"/>
            <w:tcBorders>
              <w:top w:val="single" w:sz="4" w:space="0" w:color="auto"/>
              <w:left w:val="single" w:sz="4" w:space="0" w:color="auto"/>
              <w:bottom w:val="single" w:sz="4" w:space="0" w:color="auto"/>
              <w:right w:val="single" w:sz="4" w:space="0" w:color="auto"/>
            </w:tcBorders>
          </w:tcPr>
          <w:p w14:paraId="19E53735" w14:textId="77777777" w:rsidR="003312D2" w:rsidRPr="00F13630" w:rsidRDefault="003312D2" w:rsidP="00C9499C">
            <w:pPr>
              <w:spacing w:after="0" w:line="360" w:lineRule="auto"/>
              <w:jc w:val="both"/>
              <w:rPr>
                <w:rFonts w:ascii="Times New Roman" w:eastAsia="Times New Roman" w:hAnsi="Times New Roman" w:cs="Times New Roman"/>
                <w:sz w:val="18"/>
                <w:szCs w:val="18"/>
                <w:lang w:eastAsia="hu-HU"/>
              </w:rPr>
            </w:pPr>
            <w:r>
              <w:rPr>
                <w:rFonts w:ascii="Times New Roman" w:eastAsia="Times New Roman" w:hAnsi="Times New Roman" w:cs="Times New Roman"/>
                <w:sz w:val="18"/>
                <w:szCs w:val="18"/>
                <w:lang w:eastAsia="hu-HU"/>
              </w:rPr>
              <w:t>Az ELI-HU Nonprofit Kft. 2025.03.12</w:t>
            </w:r>
            <w:r w:rsidRPr="00F13630">
              <w:rPr>
                <w:rFonts w:ascii="Times New Roman" w:eastAsia="Times New Roman" w:hAnsi="Times New Roman" w:cs="Times New Roman"/>
                <w:sz w:val="18"/>
                <w:szCs w:val="18"/>
                <w:lang w:eastAsia="hu-HU"/>
              </w:rPr>
              <w:t>. napján indult TGY írásbeli szavazása</w:t>
            </w:r>
          </w:p>
        </w:tc>
        <w:tc>
          <w:tcPr>
            <w:tcW w:w="7103" w:type="dxa"/>
            <w:tcBorders>
              <w:top w:val="single" w:sz="4" w:space="0" w:color="auto"/>
              <w:left w:val="single" w:sz="4" w:space="0" w:color="auto"/>
              <w:bottom w:val="single" w:sz="4" w:space="0" w:color="auto"/>
              <w:right w:val="single" w:sz="4" w:space="0" w:color="auto"/>
            </w:tcBorders>
          </w:tcPr>
          <w:p w14:paraId="0983AD85" w14:textId="77777777" w:rsidR="003312D2" w:rsidRPr="003312D2" w:rsidRDefault="003312D2" w:rsidP="00C9499C">
            <w:pPr>
              <w:tabs>
                <w:tab w:val="left" w:pos="4245"/>
              </w:tabs>
              <w:jc w:val="both"/>
              <w:rPr>
                <w:rFonts w:ascii="Times New Roman" w:hAnsi="Times New Roman" w:cs="Times New Roman"/>
                <w:b/>
                <w:sz w:val="18"/>
                <w:szCs w:val="18"/>
              </w:rPr>
            </w:pPr>
            <w:r w:rsidRPr="003312D2">
              <w:rPr>
                <w:rFonts w:ascii="Times New Roman" w:eastAsia="Times New Roman" w:hAnsi="Times New Roman" w:cs="Times New Roman"/>
                <w:b/>
                <w:sz w:val="18"/>
                <w:szCs w:val="18"/>
                <w:lang w:eastAsia="hu-HU"/>
              </w:rPr>
              <w:t>A Taggyűlés az előterjesztésben bemutatott tartalommal jóváhagyja a Társaság 2025. évi Cafeteria Szabályzatát.</w:t>
            </w:r>
          </w:p>
        </w:tc>
        <w:tc>
          <w:tcPr>
            <w:tcW w:w="1476" w:type="dxa"/>
            <w:tcBorders>
              <w:top w:val="single" w:sz="4" w:space="0" w:color="auto"/>
              <w:left w:val="single" w:sz="4" w:space="0" w:color="auto"/>
              <w:bottom w:val="single" w:sz="4" w:space="0" w:color="auto"/>
              <w:right w:val="single" w:sz="4" w:space="0" w:color="auto"/>
            </w:tcBorders>
          </w:tcPr>
          <w:p w14:paraId="1BA482D0" w14:textId="77777777" w:rsidR="003312D2" w:rsidRPr="00F13630" w:rsidRDefault="003312D2" w:rsidP="00C9499C">
            <w:pPr>
              <w:spacing w:after="0" w:line="360" w:lineRule="auto"/>
              <w:jc w:val="center"/>
              <w:rPr>
                <w:rFonts w:ascii="Times New Roman" w:eastAsia="Times New Roman" w:hAnsi="Times New Roman" w:cs="Times New Roman"/>
                <w:sz w:val="18"/>
                <w:szCs w:val="18"/>
                <w:lang w:eastAsia="hu-HU"/>
              </w:rPr>
            </w:pPr>
            <w:r>
              <w:rPr>
                <w:rFonts w:ascii="Times New Roman" w:eastAsia="Times New Roman" w:hAnsi="Times New Roman" w:cs="Times New Roman"/>
                <w:sz w:val="18"/>
                <w:szCs w:val="18"/>
                <w:lang w:eastAsia="hu-HU"/>
              </w:rPr>
              <w:t>2025.03.20.</w:t>
            </w:r>
          </w:p>
        </w:tc>
      </w:tr>
      <w:tr w:rsidR="00274199" w:rsidRPr="00F13630" w14:paraId="04EFDF7D" w14:textId="77777777" w:rsidTr="00C9499C">
        <w:trPr>
          <w:trHeight w:val="882"/>
        </w:trPr>
        <w:tc>
          <w:tcPr>
            <w:tcW w:w="694" w:type="dxa"/>
            <w:tcBorders>
              <w:top w:val="single" w:sz="4" w:space="0" w:color="auto"/>
              <w:left w:val="single" w:sz="4" w:space="0" w:color="auto"/>
              <w:bottom w:val="single" w:sz="4" w:space="0" w:color="auto"/>
              <w:right w:val="single" w:sz="4" w:space="0" w:color="auto"/>
            </w:tcBorders>
          </w:tcPr>
          <w:p w14:paraId="24841790" w14:textId="77777777" w:rsidR="00274199" w:rsidRPr="00F13630" w:rsidRDefault="00274199" w:rsidP="00C9499C">
            <w:pPr>
              <w:pStyle w:val="Listaszerbekezds"/>
              <w:numPr>
                <w:ilvl w:val="0"/>
                <w:numId w:val="2"/>
              </w:numPr>
              <w:spacing w:after="0" w:line="360" w:lineRule="auto"/>
              <w:jc w:val="both"/>
              <w:rPr>
                <w:rFonts w:ascii="Times New Roman" w:eastAsia="Times New Roman" w:hAnsi="Times New Roman" w:cs="Times New Roman"/>
                <w:sz w:val="18"/>
                <w:szCs w:val="18"/>
                <w:lang w:eastAsia="hu-HU"/>
              </w:rPr>
            </w:pPr>
          </w:p>
        </w:tc>
        <w:tc>
          <w:tcPr>
            <w:tcW w:w="1985" w:type="dxa"/>
            <w:tcBorders>
              <w:top w:val="single" w:sz="4" w:space="0" w:color="auto"/>
              <w:left w:val="single" w:sz="4" w:space="0" w:color="auto"/>
              <w:bottom w:val="single" w:sz="4" w:space="0" w:color="auto"/>
              <w:right w:val="single" w:sz="4" w:space="0" w:color="auto"/>
            </w:tcBorders>
          </w:tcPr>
          <w:p w14:paraId="7A88BF42" w14:textId="77777777" w:rsidR="00274199" w:rsidRPr="00274199" w:rsidRDefault="00274199" w:rsidP="00C9499C">
            <w:pPr>
              <w:spacing w:line="360" w:lineRule="auto"/>
              <w:jc w:val="both"/>
              <w:rPr>
                <w:rFonts w:ascii="Times New Roman" w:hAnsi="Times New Roman" w:cs="Times New Roman"/>
                <w:b/>
                <w:bCs/>
                <w:sz w:val="18"/>
                <w:szCs w:val="18"/>
              </w:rPr>
            </w:pPr>
            <w:r w:rsidRPr="00274199">
              <w:rPr>
                <w:rFonts w:ascii="Times New Roman" w:eastAsia="Times New Roman" w:hAnsi="Times New Roman" w:cs="Times New Roman"/>
                <w:b/>
                <w:sz w:val="18"/>
                <w:szCs w:val="18"/>
                <w:lang w:eastAsia="hu-HU"/>
              </w:rPr>
              <w:t>1./TGY/2025.04.22. számú határozat</w:t>
            </w:r>
          </w:p>
        </w:tc>
        <w:tc>
          <w:tcPr>
            <w:tcW w:w="2110" w:type="dxa"/>
            <w:tcBorders>
              <w:top w:val="single" w:sz="4" w:space="0" w:color="auto"/>
              <w:left w:val="single" w:sz="4" w:space="0" w:color="auto"/>
              <w:bottom w:val="single" w:sz="4" w:space="0" w:color="auto"/>
              <w:right w:val="single" w:sz="4" w:space="0" w:color="auto"/>
            </w:tcBorders>
          </w:tcPr>
          <w:p w14:paraId="6B1E3FE9" w14:textId="77777777" w:rsidR="00274199" w:rsidRDefault="00274199" w:rsidP="00C9499C">
            <w:pPr>
              <w:spacing w:after="0" w:line="360" w:lineRule="auto"/>
              <w:jc w:val="both"/>
              <w:rPr>
                <w:rFonts w:ascii="Times New Roman" w:eastAsia="Times New Roman" w:hAnsi="Times New Roman" w:cs="Times New Roman"/>
                <w:sz w:val="18"/>
                <w:szCs w:val="18"/>
                <w:lang w:eastAsia="hu-HU"/>
              </w:rPr>
            </w:pPr>
            <w:r>
              <w:rPr>
                <w:rFonts w:ascii="Times New Roman" w:eastAsia="Times New Roman" w:hAnsi="Times New Roman" w:cs="Times New Roman"/>
                <w:sz w:val="18"/>
                <w:szCs w:val="18"/>
                <w:lang w:eastAsia="hu-HU"/>
              </w:rPr>
              <w:t>Az ELI-HU Nonprofit Kft. 2025.04.08</w:t>
            </w:r>
            <w:r w:rsidRPr="00F13630">
              <w:rPr>
                <w:rFonts w:ascii="Times New Roman" w:eastAsia="Times New Roman" w:hAnsi="Times New Roman" w:cs="Times New Roman"/>
                <w:sz w:val="18"/>
                <w:szCs w:val="18"/>
                <w:lang w:eastAsia="hu-HU"/>
              </w:rPr>
              <w:t>. napján indult TGY írásbeli szavazása</w:t>
            </w:r>
          </w:p>
        </w:tc>
        <w:tc>
          <w:tcPr>
            <w:tcW w:w="7103" w:type="dxa"/>
            <w:tcBorders>
              <w:top w:val="single" w:sz="4" w:space="0" w:color="auto"/>
              <w:left w:val="single" w:sz="4" w:space="0" w:color="auto"/>
              <w:bottom w:val="single" w:sz="4" w:space="0" w:color="auto"/>
              <w:right w:val="single" w:sz="4" w:space="0" w:color="auto"/>
            </w:tcBorders>
          </w:tcPr>
          <w:p w14:paraId="0286AE15" w14:textId="77777777" w:rsidR="00274199" w:rsidRPr="00274199" w:rsidRDefault="00274199" w:rsidP="00C9499C">
            <w:pPr>
              <w:tabs>
                <w:tab w:val="left" w:pos="4245"/>
              </w:tabs>
              <w:jc w:val="both"/>
              <w:rPr>
                <w:rFonts w:ascii="Times New Roman" w:eastAsia="Times New Roman" w:hAnsi="Times New Roman" w:cs="Times New Roman"/>
                <w:b/>
                <w:sz w:val="18"/>
                <w:szCs w:val="18"/>
                <w:lang w:eastAsia="hu-HU"/>
              </w:rPr>
            </w:pPr>
            <w:r w:rsidRPr="00274199">
              <w:rPr>
                <w:rFonts w:ascii="Times New Roman" w:eastAsia="Times New Roman" w:hAnsi="Times New Roman" w:cs="Times New Roman"/>
                <w:b/>
                <w:sz w:val="18"/>
                <w:szCs w:val="18"/>
                <w:lang w:eastAsia="hu-HU"/>
              </w:rPr>
              <w:t>A Taggyűlés jóváhagyja a „RESAVER Nyugdíjprogram” Társaságnál történő bevezetését, és erre figyelemmel az előterjesztésben bemutatott tartalommal jóváhagyja a Társaság Javadalmazási Politikájának módosítását, valamint annak új, 9. számú mellékletét a nyugdíjprogram részletszabályaival.</w:t>
            </w:r>
          </w:p>
        </w:tc>
        <w:tc>
          <w:tcPr>
            <w:tcW w:w="1476" w:type="dxa"/>
            <w:tcBorders>
              <w:top w:val="single" w:sz="4" w:space="0" w:color="auto"/>
              <w:left w:val="single" w:sz="4" w:space="0" w:color="auto"/>
              <w:bottom w:val="single" w:sz="4" w:space="0" w:color="auto"/>
              <w:right w:val="single" w:sz="4" w:space="0" w:color="auto"/>
            </w:tcBorders>
          </w:tcPr>
          <w:p w14:paraId="03D1066B" w14:textId="77777777" w:rsidR="00274199" w:rsidRDefault="00274199" w:rsidP="00C9499C">
            <w:pPr>
              <w:spacing w:after="0" w:line="360" w:lineRule="auto"/>
              <w:jc w:val="center"/>
              <w:rPr>
                <w:rFonts w:ascii="Times New Roman" w:eastAsia="Times New Roman" w:hAnsi="Times New Roman" w:cs="Times New Roman"/>
                <w:sz w:val="18"/>
                <w:szCs w:val="18"/>
                <w:lang w:eastAsia="hu-HU"/>
              </w:rPr>
            </w:pPr>
            <w:r>
              <w:rPr>
                <w:rFonts w:ascii="Times New Roman" w:eastAsia="Times New Roman" w:hAnsi="Times New Roman" w:cs="Times New Roman"/>
                <w:sz w:val="18"/>
                <w:szCs w:val="18"/>
                <w:lang w:eastAsia="hu-HU"/>
              </w:rPr>
              <w:t>2025.04.22.</w:t>
            </w:r>
          </w:p>
        </w:tc>
      </w:tr>
      <w:tr w:rsidR="005D6F3C" w:rsidRPr="00F13630" w14:paraId="50028DCC" w14:textId="77777777" w:rsidTr="00C9499C">
        <w:trPr>
          <w:trHeight w:val="882"/>
        </w:trPr>
        <w:tc>
          <w:tcPr>
            <w:tcW w:w="694" w:type="dxa"/>
            <w:tcBorders>
              <w:top w:val="single" w:sz="4" w:space="0" w:color="auto"/>
              <w:left w:val="single" w:sz="4" w:space="0" w:color="auto"/>
              <w:bottom w:val="single" w:sz="4" w:space="0" w:color="auto"/>
              <w:right w:val="single" w:sz="4" w:space="0" w:color="auto"/>
            </w:tcBorders>
          </w:tcPr>
          <w:p w14:paraId="015D73C1" w14:textId="77777777" w:rsidR="005D6F3C" w:rsidRPr="00F13630" w:rsidRDefault="005D6F3C" w:rsidP="00C9499C">
            <w:pPr>
              <w:pStyle w:val="Listaszerbekezds"/>
              <w:numPr>
                <w:ilvl w:val="0"/>
                <w:numId w:val="2"/>
              </w:numPr>
              <w:spacing w:after="0" w:line="360" w:lineRule="auto"/>
              <w:jc w:val="both"/>
              <w:rPr>
                <w:rFonts w:ascii="Times New Roman" w:eastAsia="Times New Roman" w:hAnsi="Times New Roman" w:cs="Times New Roman"/>
                <w:sz w:val="18"/>
                <w:szCs w:val="18"/>
                <w:lang w:eastAsia="hu-HU"/>
              </w:rPr>
            </w:pPr>
          </w:p>
        </w:tc>
        <w:tc>
          <w:tcPr>
            <w:tcW w:w="1985" w:type="dxa"/>
            <w:tcBorders>
              <w:top w:val="single" w:sz="4" w:space="0" w:color="auto"/>
              <w:left w:val="single" w:sz="4" w:space="0" w:color="auto"/>
              <w:bottom w:val="single" w:sz="4" w:space="0" w:color="auto"/>
              <w:right w:val="single" w:sz="4" w:space="0" w:color="auto"/>
            </w:tcBorders>
          </w:tcPr>
          <w:p w14:paraId="792E63EB" w14:textId="77777777" w:rsidR="005D6F3C" w:rsidRPr="00274199" w:rsidRDefault="00807EF6" w:rsidP="00C9499C">
            <w:pPr>
              <w:spacing w:line="360" w:lineRule="auto"/>
              <w:jc w:val="both"/>
              <w:rPr>
                <w:rFonts w:ascii="Times New Roman" w:eastAsia="Times New Roman" w:hAnsi="Times New Roman" w:cs="Times New Roman"/>
                <w:b/>
                <w:sz w:val="18"/>
                <w:szCs w:val="18"/>
                <w:lang w:eastAsia="hu-HU"/>
              </w:rPr>
            </w:pPr>
            <w:r>
              <w:rPr>
                <w:rFonts w:ascii="Times New Roman" w:eastAsia="Times New Roman" w:hAnsi="Times New Roman" w:cs="Times New Roman"/>
                <w:b/>
                <w:sz w:val="18"/>
                <w:szCs w:val="18"/>
                <w:lang w:eastAsia="hu-HU"/>
              </w:rPr>
              <w:t>1./TGY/2025.05.21</w:t>
            </w:r>
            <w:r w:rsidR="005D6F3C" w:rsidRPr="00274199">
              <w:rPr>
                <w:rFonts w:ascii="Times New Roman" w:eastAsia="Times New Roman" w:hAnsi="Times New Roman" w:cs="Times New Roman"/>
                <w:b/>
                <w:sz w:val="18"/>
                <w:szCs w:val="18"/>
                <w:lang w:eastAsia="hu-HU"/>
              </w:rPr>
              <w:t>. számú határozat</w:t>
            </w:r>
          </w:p>
        </w:tc>
        <w:tc>
          <w:tcPr>
            <w:tcW w:w="2110" w:type="dxa"/>
            <w:tcBorders>
              <w:top w:val="single" w:sz="4" w:space="0" w:color="auto"/>
              <w:left w:val="single" w:sz="4" w:space="0" w:color="auto"/>
              <w:bottom w:val="single" w:sz="4" w:space="0" w:color="auto"/>
              <w:right w:val="single" w:sz="4" w:space="0" w:color="auto"/>
            </w:tcBorders>
          </w:tcPr>
          <w:p w14:paraId="03BC1924" w14:textId="77777777" w:rsidR="005D6F3C" w:rsidRDefault="005D6F3C" w:rsidP="00C9499C">
            <w:pPr>
              <w:spacing w:after="0" w:line="360" w:lineRule="auto"/>
              <w:jc w:val="both"/>
              <w:rPr>
                <w:rFonts w:ascii="Times New Roman" w:eastAsia="Times New Roman" w:hAnsi="Times New Roman" w:cs="Times New Roman"/>
                <w:sz w:val="18"/>
                <w:szCs w:val="18"/>
                <w:lang w:eastAsia="hu-HU"/>
              </w:rPr>
            </w:pPr>
            <w:r>
              <w:rPr>
                <w:rFonts w:ascii="Times New Roman" w:eastAsia="Times New Roman" w:hAnsi="Times New Roman" w:cs="Times New Roman"/>
                <w:sz w:val="18"/>
                <w:szCs w:val="18"/>
                <w:lang w:eastAsia="hu-HU"/>
              </w:rPr>
              <w:t>Az ELI-HU Nonprofit Kft. 2025.05.</w:t>
            </w:r>
            <w:r w:rsidR="00807EF6">
              <w:rPr>
                <w:rFonts w:ascii="Times New Roman" w:eastAsia="Times New Roman" w:hAnsi="Times New Roman" w:cs="Times New Roman"/>
                <w:sz w:val="18"/>
                <w:szCs w:val="18"/>
                <w:lang w:eastAsia="hu-HU"/>
              </w:rPr>
              <w:t>12</w:t>
            </w:r>
            <w:r w:rsidRPr="00F13630">
              <w:rPr>
                <w:rFonts w:ascii="Times New Roman" w:eastAsia="Times New Roman" w:hAnsi="Times New Roman" w:cs="Times New Roman"/>
                <w:sz w:val="18"/>
                <w:szCs w:val="18"/>
                <w:lang w:eastAsia="hu-HU"/>
              </w:rPr>
              <w:t>. napján indult TGY írásbeli szavazása</w:t>
            </w:r>
          </w:p>
        </w:tc>
        <w:tc>
          <w:tcPr>
            <w:tcW w:w="7103" w:type="dxa"/>
            <w:tcBorders>
              <w:top w:val="single" w:sz="4" w:space="0" w:color="auto"/>
              <w:left w:val="single" w:sz="4" w:space="0" w:color="auto"/>
              <w:bottom w:val="single" w:sz="4" w:space="0" w:color="auto"/>
              <w:right w:val="single" w:sz="4" w:space="0" w:color="auto"/>
            </w:tcBorders>
          </w:tcPr>
          <w:p w14:paraId="621D23A9" w14:textId="77777777" w:rsidR="005D6F3C" w:rsidRPr="005D6F3C" w:rsidRDefault="005D6F3C" w:rsidP="00C9499C">
            <w:pPr>
              <w:tabs>
                <w:tab w:val="left" w:pos="4245"/>
              </w:tabs>
              <w:jc w:val="both"/>
              <w:rPr>
                <w:rFonts w:ascii="Times New Roman" w:eastAsia="Times New Roman" w:hAnsi="Times New Roman" w:cs="Times New Roman"/>
                <w:b/>
                <w:sz w:val="18"/>
                <w:szCs w:val="18"/>
                <w:lang w:eastAsia="hu-HU"/>
              </w:rPr>
            </w:pPr>
            <w:r w:rsidRPr="005D6F3C">
              <w:rPr>
                <w:rFonts w:ascii="Times New Roman" w:hAnsi="Times New Roman" w:cs="Times New Roman"/>
                <w:b/>
                <w:sz w:val="18"/>
                <w:szCs w:val="18"/>
              </w:rPr>
              <w:t>Az ELI-HU Nonprofit Kft. Taggyűlése elfogadja a Társaság 2024. évi éves beszámolóját, üzleti jelentését, valamint közhasznúsági mellékletét. Az ELI-HU Nonprofit Kft. Taggyűlése a Társaság 2024. évi éves beszámolóját 71 670 640 e HUF mérleg főösszeggel és 684 321 e HUF adózott eredménnyel elfogadja, valamint elfogadja az adózott eredmény eredménytartalékba helyezését.</w:t>
            </w:r>
          </w:p>
        </w:tc>
        <w:tc>
          <w:tcPr>
            <w:tcW w:w="1476" w:type="dxa"/>
            <w:tcBorders>
              <w:top w:val="single" w:sz="4" w:space="0" w:color="auto"/>
              <w:left w:val="single" w:sz="4" w:space="0" w:color="auto"/>
              <w:bottom w:val="single" w:sz="4" w:space="0" w:color="auto"/>
              <w:right w:val="single" w:sz="4" w:space="0" w:color="auto"/>
            </w:tcBorders>
          </w:tcPr>
          <w:p w14:paraId="12EE0355" w14:textId="77777777" w:rsidR="005D6F3C" w:rsidRDefault="005D6F3C" w:rsidP="00C9499C">
            <w:pPr>
              <w:spacing w:after="0" w:line="360" w:lineRule="auto"/>
              <w:jc w:val="center"/>
              <w:rPr>
                <w:rFonts w:ascii="Times New Roman" w:eastAsia="Times New Roman" w:hAnsi="Times New Roman" w:cs="Times New Roman"/>
                <w:sz w:val="18"/>
                <w:szCs w:val="18"/>
                <w:lang w:eastAsia="hu-HU"/>
              </w:rPr>
            </w:pPr>
            <w:r>
              <w:rPr>
                <w:rFonts w:ascii="Times New Roman" w:eastAsia="Times New Roman" w:hAnsi="Times New Roman" w:cs="Times New Roman"/>
                <w:sz w:val="18"/>
                <w:szCs w:val="18"/>
                <w:lang w:eastAsia="hu-HU"/>
              </w:rPr>
              <w:t>2025.05.2</w:t>
            </w:r>
            <w:r w:rsidR="00807EF6">
              <w:rPr>
                <w:rFonts w:ascii="Times New Roman" w:eastAsia="Times New Roman" w:hAnsi="Times New Roman" w:cs="Times New Roman"/>
                <w:sz w:val="18"/>
                <w:szCs w:val="18"/>
                <w:lang w:eastAsia="hu-HU"/>
              </w:rPr>
              <w:t>1</w:t>
            </w:r>
            <w:r>
              <w:rPr>
                <w:rFonts w:ascii="Times New Roman" w:eastAsia="Times New Roman" w:hAnsi="Times New Roman" w:cs="Times New Roman"/>
                <w:sz w:val="18"/>
                <w:szCs w:val="18"/>
                <w:lang w:eastAsia="hu-HU"/>
              </w:rPr>
              <w:t>.</w:t>
            </w:r>
          </w:p>
        </w:tc>
      </w:tr>
      <w:tr w:rsidR="00807EF6" w:rsidRPr="00F13630" w14:paraId="394BBD6B" w14:textId="77777777" w:rsidTr="00C9499C">
        <w:trPr>
          <w:trHeight w:val="882"/>
        </w:trPr>
        <w:tc>
          <w:tcPr>
            <w:tcW w:w="694" w:type="dxa"/>
            <w:tcBorders>
              <w:top w:val="single" w:sz="4" w:space="0" w:color="auto"/>
              <w:left w:val="single" w:sz="4" w:space="0" w:color="auto"/>
              <w:bottom w:val="single" w:sz="4" w:space="0" w:color="auto"/>
              <w:right w:val="single" w:sz="4" w:space="0" w:color="auto"/>
            </w:tcBorders>
          </w:tcPr>
          <w:p w14:paraId="0D06B49D" w14:textId="77777777" w:rsidR="00807EF6" w:rsidRPr="00F13630" w:rsidRDefault="00807EF6" w:rsidP="00C9499C">
            <w:pPr>
              <w:pStyle w:val="Listaszerbekezds"/>
              <w:numPr>
                <w:ilvl w:val="0"/>
                <w:numId w:val="2"/>
              </w:numPr>
              <w:spacing w:after="0" w:line="360" w:lineRule="auto"/>
              <w:jc w:val="both"/>
              <w:rPr>
                <w:rFonts w:ascii="Times New Roman" w:eastAsia="Times New Roman" w:hAnsi="Times New Roman" w:cs="Times New Roman"/>
                <w:sz w:val="18"/>
                <w:szCs w:val="18"/>
                <w:lang w:eastAsia="hu-HU"/>
              </w:rPr>
            </w:pPr>
          </w:p>
        </w:tc>
        <w:tc>
          <w:tcPr>
            <w:tcW w:w="1985" w:type="dxa"/>
            <w:tcBorders>
              <w:top w:val="single" w:sz="4" w:space="0" w:color="auto"/>
              <w:left w:val="single" w:sz="4" w:space="0" w:color="auto"/>
              <w:bottom w:val="single" w:sz="4" w:space="0" w:color="auto"/>
              <w:right w:val="single" w:sz="4" w:space="0" w:color="auto"/>
            </w:tcBorders>
          </w:tcPr>
          <w:p w14:paraId="554B94EB" w14:textId="77777777" w:rsidR="00807EF6" w:rsidRPr="00807EF6" w:rsidRDefault="00807EF6" w:rsidP="00807EF6">
            <w:pPr>
              <w:tabs>
                <w:tab w:val="left" w:pos="4245"/>
              </w:tabs>
              <w:jc w:val="both"/>
              <w:rPr>
                <w:rFonts w:ascii="Times New Roman" w:hAnsi="Times New Roman" w:cs="Times New Roman"/>
                <w:b/>
                <w:sz w:val="20"/>
                <w:szCs w:val="20"/>
              </w:rPr>
            </w:pPr>
            <w:r w:rsidRPr="00807EF6">
              <w:rPr>
                <w:rFonts w:ascii="Times New Roman" w:hAnsi="Times New Roman" w:cs="Times New Roman"/>
                <w:b/>
                <w:sz w:val="20"/>
                <w:szCs w:val="20"/>
              </w:rPr>
              <w:t>1/TGY/2025.06.30 számú határozat</w:t>
            </w:r>
          </w:p>
        </w:tc>
        <w:tc>
          <w:tcPr>
            <w:tcW w:w="2110" w:type="dxa"/>
            <w:tcBorders>
              <w:top w:val="single" w:sz="4" w:space="0" w:color="auto"/>
              <w:left w:val="single" w:sz="4" w:space="0" w:color="auto"/>
              <w:bottom w:val="single" w:sz="4" w:space="0" w:color="auto"/>
              <w:right w:val="single" w:sz="4" w:space="0" w:color="auto"/>
            </w:tcBorders>
          </w:tcPr>
          <w:p w14:paraId="4F9CE9D1" w14:textId="77777777" w:rsidR="00807EF6" w:rsidRDefault="00370120" w:rsidP="00C9499C">
            <w:pPr>
              <w:spacing w:after="0" w:line="360" w:lineRule="auto"/>
              <w:jc w:val="both"/>
              <w:rPr>
                <w:rFonts w:ascii="Times New Roman" w:eastAsia="Times New Roman" w:hAnsi="Times New Roman" w:cs="Times New Roman"/>
                <w:sz w:val="18"/>
                <w:szCs w:val="18"/>
                <w:lang w:eastAsia="hu-HU"/>
              </w:rPr>
            </w:pPr>
            <w:r>
              <w:rPr>
                <w:rFonts w:ascii="Times New Roman" w:eastAsia="Times New Roman" w:hAnsi="Times New Roman" w:cs="Times New Roman"/>
                <w:sz w:val="18"/>
                <w:szCs w:val="18"/>
                <w:lang w:eastAsia="hu-HU"/>
              </w:rPr>
              <w:t>Az ELI-HU Nonprofit Kft. 2025.06.30</w:t>
            </w:r>
            <w:r w:rsidRPr="00F13630">
              <w:rPr>
                <w:rFonts w:ascii="Times New Roman" w:eastAsia="Times New Roman" w:hAnsi="Times New Roman" w:cs="Times New Roman"/>
                <w:sz w:val="18"/>
                <w:szCs w:val="18"/>
                <w:lang w:eastAsia="hu-HU"/>
              </w:rPr>
              <w:t>. napján megtartott ülése</w:t>
            </w:r>
          </w:p>
        </w:tc>
        <w:tc>
          <w:tcPr>
            <w:tcW w:w="7103" w:type="dxa"/>
            <w:tcBorders>
              <w:top w:val="single" w:sz="4" w:space="0" w:color="auto"/>
              <w:left w:val="single" w:sz="4" w:space="0" w:color="auto"/>
              <w:bottom w:val="single" w:sz="4" w:space="0" w:color="auto"/>
              <w:right w:val="single" w:sz="4" w:space="0" w:color="auto"/>
            </w:tcBorders>
          </w:tcPr>
          <w:p w14:paraId="51C2C6B9" w14:textId="77777777" w:rsidR="00807EF6" w:rsidRPr="00807EF6" w:rsidRDefault="00807EF6" w:rsidP="00C9499C">
            <w:pPr>
              <w:tabs>
                <w:tab w:val="left" w:pos="4245"/>
              </w:tabs>
              <w:jc w:val="both"/>
              <w:rPr>
                <w:rFonts w:ascii="Times New Roman" w:hAnsi="Times New Roman" w:cs="Times New Roman"/>
                <w:b/>
                <w:sz w:val="18"/>
                <w:szCs w:val="18"/>
              </w:rPr>
            </w:pPr>
            <w:r w:rsidRPr="00807EF6">
              <w:rPr>
                <w:rFonts w:ascii="Times New Roman" w:hAnsi="Times New Roman" w:cs="Times New Roman"/>
                <w:b/>
                <w:sz w:val="18"/>
                <w:szCs w:val="18"/>
              </w:rPr>
              <w:t>A tagok egyhangúlag megállapítják, hogy a taggyűlés határozatképes és érvényesen megtartható a Ptk. 3:17 § (1)-(3) és 3:18 § (1), valamint a Társasági Szerződés rendelkezései alapján. A tagok egyhangúlag megválasztják Dr. Szabó Gábor ügyvezetőt a taggyűlés levezető elnökének, Dr. Róta-Papp Viktóriát a Társaság jogtanácsosát jegyzőkönyvvezetőnek, míg a Szegedi Tudományegyetem és az ELI ERIC tagok képviselőjét a jegyzőkönyv hitelesítőinek. A tagok egyetértenek abban, hogy a taggyűlésről hang-és videofelvétel készüljön.</w:t>
            </w:r>
          </w:p>
        </w:tc>
        <w:tc>
          <w:tcPr>
            <w:tcW w:w="1476" w:type="dxa"/>
            <w:tcBorders>
              <w:top w:val="single" w:sz="4" w:space="0" w:color="auto"/>
              <w:left w:val="single" w:sz="4" w:space="0" w:color="auto"/>
              <w:bottom w:val="single" w:sz="4" w:space="0" w:color="auto"/>
              <w:right w:val="single" w:sz="4" w:space="0" w:color="auto"/>
            </w:tcBorders>
          </w:tcPr>
          <w:p w14:paraId="384E9235" w14:textId="77777777" w:rsidR="00807EF6" w:rsidRDefault="00370120" w:rsidP="00C9499C">
            <w:pPr>
              <w:spacing w:after="0" w:line="360" w:lineRule="auto"/>
              <w:jc w:val="center"/>
              <w:rPr>
                <w:rFonts w:ascii="Times New Roman" w:eastAsia="Times New Roman" w:hAnsi="Times New Roman" w:cs="Times New Roman"/>
                <w:sz w:val="18"/>
                <w:szCs w:val="18"/>
                <w:lang w:eastAsia="hu-HU"/>
              </w:rPr>
            </w:pPr>
            <w:r>
              <w:rPr>
                <w:rFonts w:ascii="Times New Roman" w:eastAsia="Times New Roman" w:hAnsi="Times New Roman" w:cs="Times New Roman"/>
                <w:sz w:val="18"/>
                <w:szCs w:val="18"/>
                <w:lang w:eastAsia="hu-HU"/>
              </w:rPr>
              <w:t>2025.06.30.</w:t>
            </w:r>
          </w:p>
        </w:tc>
      </w:tr>
      <w:tr w:rsidR="00807EF6" w:rsidRPr="00F13630" w14:paraId="30919CAD" w14:textId="77777777" w:rsidTr="00C9499C">
        <w:trPr>
          <w:trHeight w:val="882"/>
        </w:trPr>
        <w:tc>
          <w:tcPr>
            <w:tcW w:w="694" w:type="dxa"/>
            <w:tcBorders>
              <w:top w:val="single" w:sz="4" w:space="0" w:color="auto"/>
              <w:left w:val="single" w:sz="4" w:space="0" w:color="auto"/>
              <w:bottom w:val="single" w:sz="4" w:space="0" w:color="auto"/>
              <w:right w:val="single" w:sz="4" w:space="0" w:color="auto"/>
            </w:tcBorders>
          </w:tcPr>
          <w:p w14:paraId="29AE7442" w14:textId="77777777" w:rsidR="00807EF6" w:rsidRPr="00F13630" w:rsidRDefault="00807EF6" w:rsidP="00C9499C">
            <w:pPr>
              <w:pStyle w:val="Listaszerbekezds"/>
              <w:numPr>
                <w:ilvl w:val="0"/>
                <w:numId w:val="2"/>
              </w:numPr>
              <w:spacing w:after="0" w:line="360" w:lineRule="auto"/>
              <w:jc w:val="both"/>
              <w:rPr>
                <w:rFonts w:ascii="Times New Roman" w:eastAsia="Times New Roman" w:hAnsi="Times New Roman" w:cs="Times New Roman"/>
                <w:sz w:val="18"/>
                <w:szCs w:val="18"/>
                <w:lang w:eastAsia="hu-HU"/>
              </w:rPr>
            </w:pPr>
          </w:p>
        </w:tc>
        <w:tc>
          <w:tcPr>
            <w:tcW w:w="1985" w:type="dxa"/>
            <w:tcBorders>
              <w:top w:val="single" w:sz="4" w:space="0" w:color="auto"/>
              <w:left w:val="single" w:sz="4" w:space="0" w:color="auto"/>
              <w:bottom w:val="single" w:sz="4" w:space="0" w:color="auto"/>
              <w:right w:val="single" w:sz="4" w:space="0" w:color="auto"/>
            </w:tcBorders>
          </w:tcPr>
          <w:p w14:paraId="24AEDF45" w14:textId="77777777" w:rsidR="00807EF6" w:rsidRPr="00D05AA2" w:rsidRDefault="00807EF6" w:rsidP="00807EF6">
            <w:pPr>
              <w:rPr>
                <w:rFonts w:ascii="Times New Roman" w:hAnsi="Times New Roman" w:cs="Times New Roman"/>
                <w:i/>
                <w:sz w:val="20"/>
                <w:szCs w:val="20"/>
              </w:rPr>
            </w:pPr>
            <w:r>
              <w:rPr>
                <w:rFonts w:ascii="Times New Roman" w:hAnsi="Times New Roman" w:cs="Times New Roman"/>
                <w:b/>
                <w:i/>
                <w:sz w:val="20"/>
                <w:szCs w:val="20"/>
              </w:rPr>
              <w:t>2/TGY/2025.06.30</w:t>
            </w:r>
            <w:r w:rsidRPr="00D05AA2">
              <w:rPr>
                <w:rFonts w:ascii="Times New Roman" w:hAnsi="Times New Roman" w:cs="Times New Roman"/>
                <w:b/>
                <w:i/>
                <w:sz w:val="20"/>
                <w:szCs w:val="20"/>
              </w:rPr>
              <w:t>. számú határozat</w:t>
            </w:r>
          </w:p>
          <w:p w14:paraId="63B824FE" w14:textId="77777777" w:rsidR="00807EF6" w:rsidRPr="00807EF6" w:rsidRDefault="00807EF6" w:rsidP="00807EF6">
            <w:pPr>
              <w:tabs>
                <w:tab w:val="left" w:pos="4245"/>
              </w:tabs>
              <w:jc w:val="both"/>
              <w:rPr>
                <w:rFonts w:ascii="Times New Roman" w:hAnsi="Times New Roman" w:cs="Times New Roman"/>
                <w:b/>
                <w:sz w:val="20"/>
                <w:szCs w:val="20"/>
              </w:rPr>
            </w:pPr>
          </w:p>
        </w:tc>
        <w:tc>
          <w:tcPr>
            <w:tcW w:w="2110" w:type="dxa"/>
            <w:tcBorders>
              <w:top w:val="single" w:sz="4" w:space="0" w:color="auto"/>
              <w:left w:val="single" w:sz="4" w:space="0" w:color="auto"/>
              <w:bottom w:val="single" w:sz="4" w:space="0" w:color="auto"/>
              <w:right w:val="single" w:sz="4" w:space="0" w:color="auto"/>
            </w:tcBorders>
          </w:tcPr>
          <w:p w14:paraId="2A7016B1" w14:textId="77777777" w:rsidR="00807EF6" w:rsidRDefault="00370120" w:rsidP="00C9499C">
            <w:pPr>
              <w:spacing w:after="0" w:line="360" w:lineRule="auto"/>
              <w:jc w:val="both"/>
              <w:rPr>
                <w:rFonts w:ascii="Times New Roman" w:eastAsia="Times New Roman" w:hAnsi="Times New Roman" w:cs="Times New Roman"/>
                <w:sz w:val="18"/>
                <w:szCs w:val="18"/>
                <w:lang w:eastAsia="hu-HU"/>
              </w:rPr>
            </w:pPr>
            <w:r>
              <w:rPr>
                <w:rFonts w:ascii="Times New Roman" w:eastAsia="Times New Roman" w:hAnsi="Times New Roman" w:cs="Times New Roman"/>
                <w:sz w:val="18"/>
                <w:szCs w:val="18"/>
                <w:lang w:eastAsia="hu-HU"/>
              </w:rPr>
              <w:t>Az ELI-HU Nonprofit Kft. 2025.06.30</w:t>
            </w:r>
            <w:r w:rsidRPr="00F13630">
              <w:rPr>
                <w:rFonts w:ascii="Times New Roman" w:eastAsia="Times New Roman" w:hAnsi="Times New Roman" w:cs="Times New Roman"/>
                <w:sz w:val="18"/>
                <w:szCs w:val="18"/>
                <w:lang w:eastAsia="hu-HU"/>
              </w:rPr>
              <w:t>. napján megtartott ülése</w:t>
            </w:r>
          </w:p>
        </w:tc>
        <w:tc>
          <w:tcPr>
            <w:tcW w:w="7103" w:type="dxa"/>
            <w:tcBorders>
              <w:top w:val="single" w:sz="4" w:space="0" w:color="auto"/>
              <w:left w:val="single" w:sz="4" w:space="0" w:color="auto"/>
              <w:bottom w:val="single" w:sz="4" w:space="0" w:color="auto"/>
              <w:right w:val="single" w:sz="4" w:space="0" w:color="auto"/>
            </w:tcBorders>
          </w:tcPr>
          <w:p w14:paraId="292345CA" w14:textId="77777777" w:rsidR="00807EF6" w:rsidRPr="00807EF6" w:rsidRDefault="00807EF6" w:rsidP="00C9499C">
            <w:pPr>
              <w:tabs>
                <w:tab w:val="left" w:pos="4245"/>
              </w:tabs>
              <w:jc w:val="both"/>
              <w:rPr>
                <w:rFonts w:ascii="Times New Roman" w:hAnsi="Times New Roman" w:cs="Times New Roman"/>
                <w:b/>
                <w:sz w:val="18"/>
                <w:szCs w:val="18"/>
              </w:rPr>
            </w:pPr>
            <w:r w:rsidRPr="00807EF6">
              <w:rPr>
                <w:rFonts w:ascii="Times New Roman" w:hAnsi="Times New Roman" w:cs="Times New Roman"/>
                <w:b/>
                <w:sz w:val="18"/>
                <w:szCs w:val="18"/>
              </w:rPr>
              <w:t>A Társaság Taggyűlése jóváhagyja a Társaságnál bevezetett „RESAVER Nyugdíjprogram” második fázisának elindítását, azaz a programhoz való csatlakozás lehetőségének kiterjesztését minden munkavállaló számára és erre figyelemmel jóváhagyja, a Társaság Javadalmazási Politikája 9. számú mellékletének, azaz a RESAVER Nyugdíjprogram Szabályzat vonatkozó módosítását az előterjesztésben bemutatott tartalommal</w:t>
            </w:r>
          </w:p>
        </w:tc>
        <w:tc>
          <w:tcPr>
            <w:tcW w:w="1476" w:type="dxa"/>
            <w:tcBorders>
              <w:top w:val="single" w:sz="4" w:space="0" w:color="auto"/>
              <w:left w:val="single" w:sz="4" w:space="0" w:color="auto"/>
              <w:bottom w:val="single" w:sz="4" w:space="0" w:color="auto"/>
              <w:right w:val="single" w:sz="4" w:space="0" w:color="auto"/>
            </w:tcBorders>
          </w:tcPr>
          <w:p w14:paraId="493926C8" w14:textId="77777777" w:rsidR="00807EF6" w:rsidRDefault="00370120" w:rsidP="00C9499C">
            <w:pPr>
              <w:spacing w:after="0" w:line="360" w:lineRule="auto"/>
              <w:jc w:val="center"/>
              <w:rPr>
                <w:rFonts w:ascii="Times New Roman" w:eastAsia="Times New Roman" w:hAnsi="Times New Roman" w:cs="Times New Roman"/>
                <w:sz w:val="18"/>
                <w:szCs w:val="18"/>
                <w:lang w:eastAsia="hu-HU"/>
              </w:rPr>
            </w:pPr>
            <w:r>
              <w:rPr>
                <w:rFonts w:ascii="Times New Roman" w:eastAsia="Times New Roman" w:hAnsi="Times New Roman" w:cs="Times New Roman"/>
                <w:sz w:val="18"/>
                <w:szCs w:val="18"/>
                <w:lang w:eastAsia="hu-HU"/>
              </w:rPr>
              <w:t>2025.06.30.</w:t>
            </w:r>
          </w:p>
        </w:tc>
      </w:tr>
      <w:tr w:rsidR="0098162B" w:rsidRPr="00F13630" w14:paraId="4D4B9CC5" w14:textId="77777777" w:rsidTr="00C9499C">
        <w:trPr>
          <w:trHeight w:val="882"/>
        </w:trPr>
        <w:tc>
          <w:tcPr>
            <w:tcW w:w="694" w:type="dxa"/>
            <w:tcBorders>
              <w:top w:val="single" w:sz="4" w:space="0" w:color="auto"/>
              <w:left w:val="single" w:sz="4" w:space="0" w:color="auto"/>
              <w:bottom w:val="single" w:sz="4" w:space="0" w:color="auto"/>
              <w:right w:val="single" w:sz="4" w:space="0" w:color="auto"/>
            </w:tcBorders>
          </w:tcPr>
          <w:p w14:paraId="5D346067" w14:textId="77777777" w:rsidR="0098162B" w:rsidRPr="00F13630" w:rsidRDefault="0098162B" w:rsidP="00C9499C">
            <w:pPr>
              <w:pStyle w:val="Listaszerbekezds"/>
              <w:numPr>
                <w:ilvl w:val="0"/>
                <w:numId w:val="2"/>
              </w:numPr>
              <w:spacing w:after="0" w:line="360" w:lineRule="auto"/>
              <w:jc w:val="both"/>
              <w:rPr>
                <w:rFonts w:ascii="Times New Roman" w:eastAsia="Times New Roman" w:hAnsi="Times New Roman" w:cs="Times New Roman"/>
                <w:sz w:val="18"/>
                <w:szCs w:val="18"/>
                <w:lang w:eastAsia="hu-HU"/>
              </w:rPr>
            </w:pPr>
          </w:p>
        </w:tc>
        <w:tc>
          <w:tcPr>
            <w:tcW w:w="1985" w:type="dxa"/>
            <w:tcBorders>
              <w:top w:val="single" w:sz="4" w:space="0" w:color="auto"/>
              <w:left w:val="single" w:sz="4" w:space="0" w:color="auto"/>
              <w:bottom w:val="single" w:sz="4" w:space="0" w:color="auto"/>
              <w:right w:val="single" w:sz="4" w:space="0" w:color="auto"/>
            </w:tcBorders>
          </w:tcPr>
          <w:p w14:paraId="3D633B2A" w14:textId="77777777" w:rsidR="0098162B" w:rsidRDefault="0098162B" w:rsidP="00807EF6">
            <w:pPr>
              <w:rPr>
                <w:rFonts w:ascii="Times New Roman" w:hAnsi="Times New Roman" w:cs="Times New Roman"/>
                <w:b/>
                <w:i/>
                <w:sz w:val="20"/>
                <w:szCs w:val="20"/>
              </w:rPr>
            </w:pPr>
            <w:r>
              <w:rPr>
                <w:rFonts w:ascii="Times New Roman" w:hAnsi="Times New Roman" w:cs="Times New Roman"/>
                <w:b/>
                <w:sz w:val="20"/>
                <w:szCs w:val="20"/>
              </w:rPr>
              <w:t>1/TGY/2025.09.18.</w:t>
            </w:r>
            <w:r w:rsidRPr="00807EF6">
              <w:rPr>
                <w:rFonts w:ascii="Times New Roman" w:hAnsi="Times New Roman" w:cs="Times New Roman"/>
                <w:b/>
                <w:sz w:val="20"/>
                <w:szCs w:val="20"/>
              </w:rPr>
              <w:t xml:space="preserve"> számú határozat</w:t>
            </w:r>
          </w:p>
        </w:tc>
        <w:tc>
          <w:tcPr>
            <w:tcW w:w="2110" w:type="dxa"/>
            <w:tcBorders>
              <w:top w:val="single" w:sz="4" w:space="0" w:color="auto"/>
              <w:left w:val="single" w:sz="4" w:space="0" w:color="auto"/>
              <w:bottom w:val="single" w:sz="4" w:space="0" w:color="auto"/>
              <w:right w:val="single" w:sz="4" w:space="0" w:color="auto"/>
            </w:tcBorders>
          </w:tcPr>
          <w:p w14:paraId="22E19BBE" w14:textId="77777777" w:rsidR="0098162B" w:rsidRDefault="0098162B" w:rsidP="00C9499C">
            <w:pPr>
              <w:spacing w:after="0" w:line="360" w:lineRule="auto"/>
              <w:jc w:val="both"/>
              <w:rPr>
                <w:rFonts w:ascii="Times New Roman" w:eastAsia="Times New Roman" w:hAnsi="Times New Roman" w:cs="Times New Roman"/>
                <w:sz w:val="18"/>
                <w:szCs w:val="18"/>
                <w:lang w:eastAsia="hu-HU"/>
              </w:rPr>
            </w:pPr>
            <w:r>
              <w:rPr>
                <w:rFonts w:ascii="Times New Roman" w:eastAsia="Times New Roman" w:hAnsi="Times New Roman" w:cs="Times New Roman"/>
                <w:sz w:val="18"/>
                <w:szCs w:val="18"/>
                <w:lang w:eastAsia="hu-HU"/>
              </w:rPr>
              <w:t>Az ELI-HU Nonprofit Kft. 2025.09.08</w:t>
            </w:r>
            <w:r w:rsidRPr="00F13630">
              <w:rPr>
                <w:rFonts w:ascii="Times New Roman" w:eastAsia="Times New Roman" w:hAnsi="Times New Roman" w:cs="Times New Roman"/>
                <w:sz w:val="18"/>
                <w:szCs w:val="18"/>
                <w:lang w:eastAsia="hu-HU"/>
              </w:rPr>
              <w:t>. napján indult TGY írásbeli szavazása</w:t>
            </w:r>
          </w:p>
        </w:tc>
        <w:tc>
          <w:tcPr>
            <w:tcW w:w="7103" w:type="dxa"/>
            <w:tcBorders>
              <w:top w:val="single" w:sz="4" w:space="0" w:color="auto"/>
              <w:left w:val="single" w:sz="4" w:space="0" w:color="auto"/>
              <w:bottom w:val="single" w:sz="4" w:space="0" w:color="auto"/>
              <w:right w:val="single" w:sz="4" w:space="0" w:color="auto"/>
            </w:tcBorders>
          </w:tcPr>
          <w:p w14:paraId="44208790" w14:textId="77777777" w:rsidR="0098162B" w:rsidRPr="00A66494" w:rsidRDefault="0098162B" w:rsidP="00C9499C">
            <w:pPr>
              <w:tabs>
                <w:tab w:val="left" w:pos="4245"/>
              </w:tabs>
              <w:jc w:val="both"/>
              <w:rPr>
                <w:rFonts w:ascii="Times New Roman" w:hAnsi="Times New Roman" w:cs="Times New Roman"/>
                <w:b/>
                <w:sz w:val="20"/>
                <w:szCs w:val="20"/>
              </w:rPr>
            </w:pPr>
            <w:r w:rsidRPr="00A66494">
              <w:rPr>
                <w:rFonts w:ascii="Times New Roman" w:eastAsia="Times New Roman" w:hAnsi="Times New Roman" w:cs="Times New Roman"/>
                <w:b/>
                <w:sz w:val="20"/>
                <w:szCs w:val="20"/>
                <w:lang w:eastAsia="hu-HU"/>
              </w:rPr>
              <w:t>A Társaság Taggyűlése jóváhagyja a Társaság új Beszerzési Szabályzatát az előterjesztésben bemutatott tartalommal.</w:t>
            </w:r>
          </w:p>
        </w:tc>
        <w:tc>
          <w:tcPr>
            <w:tcW w:w="1476" w:type="dxa"/>
            <w:tcBorders>
              <w:top w:val="single" w:sz="4" w:space="0" w:color="auto"/>
              <w:left w:val="single" w:sz="4" w:space="0" w:color="auto"/>
              <w:bottom w:val="single" w:sz="4" w:space="0" w:color="auto"/>
              <w:right w:val="single" w:sz="4" w:space="0" w:color="auto"/>
            </w:tcBorders>
          </w:tcPr>
          <w:p w14:paraId="2EFD7A5A" w14:textId="77777777" w:rsidR="0098162B" w:rsidRDefault="0098162B" w:rsidP="00C9499C">
            <w:pPr>
              <w:spacing w:after="0" w:line="360" w:lineRule="auto"/>
              <w:jc w:val="center"/>
              <w:rPr>
                <w:rFonts w:ascii="Times New Roman" w:eastAsia="Times New Roman" w:hAnsi="Times New Roman" w:cs="Times New Roman"/>
                <w:sz w:val="18"/>
                <w:szCs w:val="18"/>
                <w:lang w:eastAsia="hu-HU"/>
              </w:rPr>
            </w:pPr>
            <w:r>
              <w:rPr>
                <w:rFonts w:ascii="Times New Roman" w:eastAsia="Times New Roman" w:hAnsi="Times New Roman" w:cs="Times New Roman"/>
                <w:sz w:val="18"/>
                <w:szCs w:val="18"/>
                <w:lang w:eastAsia="hu-HU"/>
              </w:rPr>
              <w:t>2025.09.18.</w:t>
            </w:r>
          </w:p>
        </w:tc>
      </w:tr>
      <w:tr w:rsidR="0098162B" w:rsidRPr="00F13630" w14:paraId="7098F55F" w14:textId="77777777" w:rsidTr="00C9499C">
        <w:trPr>
          <w:trHeight w:val="882"/>
        </w:trPr>
        <w:tc>
          <w:tcPr>
            <w:tcW w:w="694" w:type="dxa"/>
            <w:tcBorders>
              <w:top w:val="single" w:sz="4" w:space="0" w:color="auto"/>
              <w:left w:val="single" w:sz="4" w:space="0" w:color="auto"/>
              <w:bottom w:val="single" w:sz="4" w:space="0" w:color="auto"/>
              <w:right w:val="single" w:sz="4" w:space="0" w:color="auto"/>
            </w:tcBorders>
          </w:tcPr>
          <w:p w14:paraId="68CA15BE" w14:textId="77777777" w:rsidR="0098162B" w:rsidRPr="00F13630" w:rsidRDefault="0098162B" w:rsidP="0098162B">
            <w:pPr>
              <w:pStyle w:val="Listaszerbekezds"/>
              <w:numPr>
                <w:ilvl w:val="0"/>
                <w:numId w:val="2"/>
              </w:numPr>
              <w:spacing w:after="0" w:line="360" w:lineRule="auto"/>
              <w:jc w:val="both"/>
              <w:rPr>
                <w:rFonts w:ascii="Times New Roman" w:eastAsia="Times New Roman" w:hAnsi="Times New Roman" w:cs="Times New Roman"/>
                <w:sz w:val="18"/>
                <w:szCs w:val="18"/>
                <w:lang w:eastAsia="hu-HU"/>
              </w:rPr>
            </w:pPr>
          </w:p>
        </w:tc>
        <w:tc>
          <w:tcPr>
            <w:tcW w:w="1985" w:type="dxa"/>
            <w:tcBorders>
              <w:top w:val="single" w:sz="4" w:space="0" w:color="auto"/>
              <w:left w:val="single" w:sz="4" w:space="0" w:color="auto"/>
              <w:bottom w:val="single" w:sz="4" w:space="0" w:color="auto"/>
              <w:right w:val="single" w:sz="4" w:space="0" w:color="auto"/>
            </w:tcBorders>
          </w:tcPr>
          <w:p w14:paraId="2BB1149C" w14:textId="77777777" w:rsidR="0098162B" w:rsidRDefault="0098162B" w:rsidP="0098162B">
            <w:pPr>
              <w:rPr>
                <w:rFonts w:ascii="Times New Roman" w:hAnsi="Times New Roman" w:cs="Times New Roman"/>
                <w:b/>
                <w:i/>
                <w:sz w:val="20"/>
                <w:szCs w:val="20"/>
              </w:rPr>
            </w:pPr>
            <w:r>
              <w:rPr>
                <w:rFonts w:ascii="Times New Roman" w:hAnsi="Times New Roman" w:cs="Times New Roman"/>
                <w:b/>
                <w:sz w:val="20"/>
                <w:szCs w:val="20"/>
              </w:rPr>
              <w:t>1/TGY/2025.10.01.</w:t>
            </w:r>
            <w:r w:rsidRPr="00807EF6">
              <w:rPr>
                <w:rFonts w:ascii="Times New Roman" w:hAnsi="Times New Roman" w:cs="Times New Roman"/>
                <w:b/>
                <w:sz w:val="20"/>
                <w:szCs w:val="20"/>
              </w:rPr>
              <w:t xml:space="preserve"> számú határozat</w:t>
            </w:r>
          </w:p>
        </w:tc>
        <w:tc>
          <w:tcPr>
            <w:tcW w:w="2110" w:type="dxa"/>
            <w:tcBorders>
              <w:top w:val="single" w:sz="4" w:space="0" w:color="auto"/>
              <w:left w:val="single" w:sz="4" w:space="0" w:color="auto"/>
              <w:bottom w:val="single" w:sz="4" w:space="0" w:color="auto"/>
              <w:right w:val="single" w:sz="4" w:space="0" w:color="auto"/>
            </w:tcBorders>
          </w:tcPr>
          <w:p w14:paraId="43705E71" w14:textId="77777777" w:rsidR="0098162B" w:rsidRDefault="0098162B" w:rsidP="0098162B">
            <w:pPr>
              <w:spacing w:after="0" w:line="360" w:lineRule="auto"/>
              <w:jc w:val="both"/>
              <w:rPr>
                <w:rFonts w:ascii="Times New Roman" w:eastAsia="Times New Roman" w:hAnsi="Times New Roman" w:cs="Times New Roman"/>
                <w:sz w:val="18"/>
                <w:szCs w:val="18"/>
                <w:lang w:eastAsia="hu-HU"/>
              </w:rPr>
            </w:pPr>
            <w:r>
              <w:rPr>
                <w:rFonts w:ascii="Times New Roman" w:eastAsia="Times New Roman" w:hAnsi="Times New Roman" w:cs="Times New Roman"/>
                <w:sz w:val="18"/>
                <w:szCs w:val="18"/>
                <w:lang w:eastAsia="hu-HU"/>
              </w:rPr>
              <w:t>Az ELI-HU Nonprofit Kft. 2025.10.01</w:t>
            </w:r>
            <w:r w:rsidRPr="00F13630">
              <w:rPr>
                <w:rFonts w:ascii="Times New Roman" w:eastAsia="Times New Roman" w:hAnsi="Times New Roman" w:cs="Times New Roman"/>
                <w:sz w:val="18"/>
                <w:szCs w:val="18"/>
                <w:lang w:eastAsia="hu-HU"/>
              </w:rPr>
              <w:t>. napján indult TGY írásbeli szavazása</w:t>
            </w:r>
          </w:p>
        </w:tc>
        <w:tc>
          <w:tcPr>
            <w:tcW w:w="7103" w:type="dxa"/>
            <w:tcBorders>
              <w:top w:val="single" w:sz="4" w:space="0" w:color="auto"/>
              <w:left w:val="single" w:sz="4" w:space="0" w:color="auto"/>
              <w:bottom w:val="single" w:sz="4" w:space="0" w:color="auto"/>
              <w:right w:val="single" w:sz="4" w:space="0" w:color="auto"/>
            </w:tcBorders>
          </w:tcPr>
          <w:p w14:paraId="48E3F09D" w14:textId="77777777" w:rsidR="0098162B" w:rsidRPr="00A66494" w:rsidRDefault="0098162B" w:rsidP="0098162B">
            <w:pPr>
              <w:tabs>
                <w:tab w:val="left" w:pos="4245"/>
              </w:tabs>
              <w:jc w:val="both"/>
              <w:rPr>
                <w:rFonts w:ascii="Times New Roman" w:hAnsi="Times New Roman" w:cs="Times New Roman"/>
                <w:b/>
                <w:sz w:val="20"/>
                <w:szCs w:val="20"/>
              </w:rPr>
            </w:pPr>
            <w:r w:rsidRPr="00A66494">
              <w:rPr>
                <w:rFonts w:ascii="Times New Roman" w:eastAsia="Times New Roman" w:hAnsi="Times New Roman" w:cs="Times New Roman"/>
                <w:b/>
                <w:sz w:val="20"/>
                <w:szCs w:val="20"/>
                <w:lang w:eastAsia="hu-HU"/>
              </w:rPr>
              <w:t>A Társaság Taggyűlése jóváhagyja, hogy a Társaság a FrontEndART Szoftver Kft.-vel és a Szegedi Tudományegyetemmel, mint konzorciumi tagokkal az előterjesztésben bemutatott hazai Konzorciumi Együttműködési Megállapodást megkösse. A Taggyűlés továbbá egyúttal hozzájárul, hogy a Társaság az előterjesztésben bemutatott célok eléréséhez szükséges nemzetközi konzorciumi megállapodást (PCA) is megkösse.</w:t>
            </w:r>
          </w:p>
        </w:tc>
        <w:tc>
          <w:tcPr>
            <w:tcW w:w="1476" w:type="dxa"/>
            <w:tcBorders>
              <w:top w:val="single" w:sz="4" w:space="0" w:color="auto"/>
              <w:left w:val="single" w:sz="4" w:space="0" w:color="auto"/>
              <w:bottom w:val="single" w:sz="4" w:space="0" w:color="auto"/>
              <w:right w:val="single" w:sz="4" w:space="0" w:color="auto"/>
            </w:tcBorders>
          </w:tcPr>
          <w:p w14:paraId="6B928F86" w14:textId="77777777" w:rsidR="0098162B" w:rsidRDefault="0098162B" w:rsidP="0098162B">
            <w:pPr>
              <w:spacing w:after="0" w:line="360" w:lineRule="auto"/>
              <w:jc w:val="center"/>
              <w:rPr>
                <w:rFonts w:ascii="Times New Roman" w:eastAsia="Times New Roman" w:hAnsi="Times New Roman" w:cs="Times New Roman"/>
                <w:sz w:val="18"/>
                <w:szCs w:val="18"/>
                <w:lang w:eastAsia="hu-HU"/>
              </w:rPr>
            </w:pPr>
            <w:r>
              <w:rPr>
                <w:rFonts w:ascii="Times New Roman" w:eastAsia="Times New Roman" w:hAnsi="Times New Roman" w:cs="Times New Roman"/>
                <w:sz w:val="18"/>
                <w:szCs w:val="18"/>
                <w:lang w:eastAsia="hu-HU"/>
              </w:rPr>
              <w:t>2025.10.01.</w:t>
            </w:r>
          </w:p>
        </w:tc>
      </w:tr>
      <w:tr w:rsidR="003C3484" w:rsidRPr="00F13630" w14:paraId="7734BE67" w14:textId="77777777" w:rsidTr="00C9499C">
        <w:trPr>
          <w:trHeight w:val="882"/>
        </w:trPr>
        <w:tc>
          <w:tcPr>
            <w:tcW w:w="694" w:type="dxa"/>
            <w:tcBorders>
              <w:top w:val="single" w:sz="4" w:space="0" w:color="auto"/>
              <w:left w:val="single" w:sz="4" w:space="0" w:color="auto"/>
              <w:bottom w:val="single" w:sz="4" w:space="0" w:color="auto"/>
              <w:right w:val="single" w:sz="4" w:space="0" w:color="auto"/>
            </w:tcBorders>
          </w:tcPr>
          <w:p w14:paraId="370A3AB8" w14:textId="77777777" w:rsidR="003C3484" w:rsidRPr="00F13630" w:rsidRDefault="003C3484" w:rsidP="0098162B">
            <w:pPr>
              <w:pStyle w:val="Listaszerbekezds"/>
              <w:numPr>
                <w:ilvl w:val="0"/>
                <w:numId w:val="2"/>
              </w:numPr>
              <w:spacing w:after="0" w:line="360" w:lineRule="auto"/>
              <w:jc w:val="both"/>
              <w:rPr>
                <w:rFonts w:ascii="Times New Roman" w:eastAsia="Times New Roman" w:hAnsi="Times New Roman" w:cs="Times New Roman"/>
                <w:sz w:val="18"/>
                <w:szCs w:val="18"/>
                <w:lang w:eastAsia="hu-HU"/>
              </w:rPr>
            </w:pPr>
          </w:p>
        </w:tc>
        <w:tc>
          <w:tcPr>
            <w:tcW w:w="1985" w:type="dxa"/>
            <w:tcBorders>
              <w:top w:val="single" w:sz="4" w:space="0" w:color="auto"/>
              <w:left w:val="single" w:sz="4" w:space="0" w:color="auto"/>
              <w:bottom w:val="single" w:sz="4" w:space="0" w:color="auto"/>
              <w:right w:val="single" w:sz="4" w:space="0" w:color="auto"/>
            </w:tcBorders>
          </w:tcPr>
          <w:p w14:paraId="1E7B6C67" w14:textId="77777777" w:rsidR="003C3484" w:rsidRPr="003C3484" w:rsidRDefault="003C3484" w:rsidP="003C3484">
            <w:pPr>
              <w:tabs>
                <w:tab w:val="left" w:pos="4245"/>
              </w:tabs>
              <w:jc w:val="both"/>
              <w:rPr>
                <w:rFonts w:ascii="Times New Roman" w:hAnsi="Times New Roman" w:cs="Times New Roman"/>
                <w:b/>
                <w:i/>
                <w:sz w:val="20"/>
                <w:szCs w:val="20"/>
              </w:rPr>
            </w:pPr>
            <w:r>
              <w:rPr>
                <w:rFonts w:ascii="Times New Roman" w:hAnsi="Times New Roman" w:cs="Times New Roman"/>
                <w:b/>
                <w:i/>
                <w:sz w:val="20"/>
                <w:szCs w:val="20"/>
              </w:rPr>
              <w:t>1/TGY/2025.12</w:t>
            </w:r>
            <w:r w:rsidRPr="00D05AA2">
              <w:rPr>
                <w:rFonts w:ascii="Times New Roman" w:hAnsi="Times New Roman" w:cs="Times New Roman"/>
                <w:b/>
                <w:i/>
                <w:sz w:val="20"/>
                <w:szCs w:val="20"/>
              </w:rPr>
              <w:t>.</w:t>
            </w:r>
            <w:r>
              <w:rPr>
                <w:rFonts w:ascii="Times New Roman" w:hAnsi="Times New Roman" w:cs="Times New Roman"/>
                <w:b/>
                <w:i/>
                <w:sz w:val="20"/>
                <w:szCs w:val="20"/>
              </w:rPr>
              <w:t>08.</w:t>
            </w:r>
            <w:r w:rsidRPr="00D05AA2">
              <w:rPr>
                <w:rFonts w:ascii="Times New Roman" w:hAnsi="Times New Roman" w:cs="Times New Roman"/>
                <w:b/>
                <w:i/>
                <w:sz w:val="20"/>
                <w:szCs w:val="20"/>
              </w:rPr>
              <w:t xml:space="preserve"> számú határozat</w:t>
            </w:r>
          </w:p>
        </w:tc>
        <w:tc>
          <w:tcPr>
            <w:tcW w:w="2110" w:type="dxa"/>
            <w:tcBorders>
              <w:top w:val="single" w:sz="4" w:space="0" w:color="auto"/>
              <w:left w:val="single" w:sz="4" w:space="0" w:color="auto"/>
              <w:bottom w:val="single" w:sz="4" w:space="0" w:color="auto"/>
              <w:right w:val="single" w:sz="4" w:space="0" w:color="auto"/>
            </w:tcBorders>
          </w:tcPr>
          <w:p w14:paraId="7FFA70CC" w14:textId="77777777" w:rsidR="003C3484" w:rsidRDefault="003C3484" w:rsidP="0098162B">
            <w:pPr>
              <w:spacing w:after="0" w:line="360" w:lineRule="auto"/>
              <w:jc w:val="both"/>
              <w:rPr>
                <w:rFonts w:ascii="Times New Roman" w:eastAsia="Times New Roman" w:hAnsi="Times New Roman" w:cs="Times New Roman"/>
                <w:sz w:val="18"/>
                <w:szCs w:val="18"/>
                <w:lang w:eastAsia="hu-HU"/>
              </w:rPr>
            </w:pPr>
            <w:r>
              <w:rPr>
                <w:rFonts w:ascii="Times New Roman" w:eastAsia="Times New Roman" w:hAnsi="Times New Roman" w:cs="Times New Roman"/>
                <w:sz w:val="18"/>
                <w:szCs w:val="18"/>
                <w:lang w:eastAsia="hu-HU"/>
              </w:rPr>
              <w:t>Az ELI-HU Nonprofit Kft. 2025.12.08</w:t>
            </w:r>
            <w:r w:rsidRPr="00F13630">
              <w:rPr>
                <w:rFonts w:ascii="Times New Roman" w:eastAsia="Times New Roman" w:hAnsi="Times New Roman" w:cs="Times New Roman"/>
                <w:sz w:val="18"/>
                <w:szCs w:val="18"/>
                <w:lang w:eastAsia="hu-HU"/>
              </w:rPr>
              <w:t>. napján megtartott ülése</w:t>
            </w:r>
          </w:p>
        </w:tc>
        <w:tc>
          <w:tcPr>
            <w:tcW w:w="7103" w:type="dxa"/>
            <w:tcBorders>
              <w:top w:val="single" w:sz="4" w:space="0" w:color="auto"/>
              <w:left w:val="single" w:sz="4" w:space="0" w:color="auto"/>
              <w:bottom w:val="single" w:sz="4" w:space="0" w:color="auto"/>
              <w:right w:val="single" w:sz="4" w:space="0" w:color="auto"/>
            </w:tcBorders>
          </w:tcPr>
          <w:p w14:paraId="45C649F4" w14:textId="77777777" w:rsidR="003C3484" w:rsidRPr="00A66494" w:rsidRDefault="003C3484" w:rsidP="0098162B">
            <w:pPr>
              <w:tabs>
                <w:tab w:val="left" w:pos="4245"/>
              </w:tabs>
              <w:jc w:val="both"/>
              <w:rPr>
                <w:rFonts w:ascii="Times New Roman" w:eastAsia="Times New Roman" w:hAnsi="Times New Roman" w:cs="Times New Roman"/>
                <w:b/>
                <w:sz w:val="20"/>
                <w:szCs w:val="20"/>
                <w:lang w:eastAsia="hu-HU"/>
              </w:rPr>
            </w:pPr>
            <w:r w:rsidRPr="005C0A66">
              <w:rPr>
                <w:rFonts w:ascii="Times New Roman" w:hAnsi="Times New Roman" w:cs="Times New Roman"/>
                <w:b/>
                <w:i/>
                <w:sz w:val="20"/>
                <w:szCs w:val="20"/>
              </w:rPr>
              <w:t xml:space="preserve">A tagok egyhangúlag megállapítják, hogy a taggyűlés határozatképes és érvényesen megtartható a Ptk. 3:17 § (1)-(3) és 3:18 § (1), valamint a Társasági Szerződés rendelkezései alapján. A tagok egyhangúlag megválasztják Dr. Szabó Gábor ügyvezetőt a taggyűlés levezető elnökének, Dr. </w:t>
            </w:r>
            <w:r>
              <w:rPr>
                <w:rFonts w:ascii="Times New Roman" w:hAnsi="Times New Roman" w:cs="Times New Roman"/>
                <w:b/>
                <w:i/>
                <w:sz w:val="20"/>
                <w:szCs w:val="20"/>
              </w:rPr>
              <w:t>Gyurkovics Henriket a Társaság jogi osztályvezetőjét</w:t>
            </w:r>
            <w:r w:rsidRPr="005C0A66">
              <w:rPr>
                <w:rFonts w:ascii="Times New Roman" w:hAnsi="Times New Roman" w:cs="Times New Roman"/>
                <w:b/>
                <w:i/>
                <w:sz w:val="20"/>
                <w:szCs w:val="20"/>
              </w:rPr>
              <w:t xml:space="preserve"> jegyzőkönyvvezetőnek, míg a Szegedi Tudományegyetem és az ELI ERIC tagok képviselőjét a jegyzőkönyv hitelesítőinek. A tagok egyetértenek abban, hogy a taggyűlésről hang</w:t>
            </w:r>
            <w:r>
              <w:rPr>
                <w:rFonts w:ascii="Times New Roman" w:hAnsi="Times New Roman" w:cs="Times New Roman"/>
                <w:b/>
                <w:i/>
                <w:sz w:val="20"/>
                <w:szCs w:val="20"/>
              </w:rPr>
              <w:t>-és video</w:t>
            </w:r>
            <w:r w:rsidRPr="005C0A66">
              <w:rPr>
                <w:rFonts w:ascii="Times New Roman" w:hAnsi="Times New Roman" w:cs="Times New Roman"/>
                <w:b/>
                <w:i/>
                <w:sz w:val="20"/>
                <w:szCs w:val="20"/>
              </w:rPr>
              <w:t>felvétel készüljön</w:t>
            </w:r>
            <w:r>
              <w:rPr>
                <w:rFonts w:ascii="Times New Roman" w:hAnsi="Times New Roman" w:cs="Times New Roman"/>
                <w:b/>
                <w:i/>
                <w:sz w:val="20"/>
                <w:szCs w:val="20"/>
              </w:rPr>
              <w:t>.</w:t>
            </w:r>
          </w:p>
        </w:tc>
        <w:tc>
          <w:tcPr>
            <w:tcW w:w="1476" w:type="dxa"/>
            <w:tcBorders>
              <w:top w:val="single" w:sz="4" w:space="0" w:color="auto"/>
              <w:left w:val="single" w:sz="4" w:space="0" w:color="auto"/>
              <w:bottom w:val="single" w:sz="4" w:space="0" w:color="auto"/>
              <w:right w:val="single" w:sz="4" w:space="0" w:color="auto"/>
            </w:tcBorders>
          </w:tcPr>
          <w:p w14:paraId="630FFB9E" w14:textId="77777777" w:rsidR="003C3484" w:rsidRDefault="003C3484" w:rsidP="0098162B">
            <w:pPr>
              <w:spacing w:after="0" w:line="360" w:lineRule="auto"/>
              <w:jc w:val="center"/>
              <w:rPr>
                <w:rFonts w:ascii="Times New Roman" w:eastAsia="Times New Roman" w:hAnsi="Times New Roman" w:cs="Times New Roman"/>
                <w:sz w:val="18"/>
                <w:szCs w:val="18"/>
                <w:lang w:eastAsia="hu-HU"/>
              </w:rPr>
            </w:pPr>
            <w:r>
              <w:rPr>
                <w:rFonts w:ascii="Times New Roman" w:eastAsia="Times New Roman" w:hAnsi="Times New Roman" w:cs="Times New Roman"/>
                <w:sz w:val="18"/>
                <w:szCs w:val="18"/>
                <w:lang w:eastAsia="hu-HU"/>
              </w:rPr>
              <w:t>2025.12.08.</w:t>
            </w:r>
          </w:p>
        </w:tc>
      </w:tr>
      <w:tr w:rsidR="003C3484" w:rsidRPr="00F13630" w14:paraId="38BEE031" w14:textId="77777777" w:rsidTr="00C9499C">
        <w:trPr>
          <w:trHeight w:val="882"/>
        </w:trPr>
        <w:tc>
          <w:tcPr>
            <w:tcW w:w="694" w:type="dxa"/>
            <w:tcBorders>
              <w:top w:val="single" w:sz="4" w:space="0" w:color="auto"/>
              <w:left w:val="single" w:sz="4" w:space="0" w:color="auto"/>
              <w:bottom w:val="single" w:sz="4" w:space="0" w:color="auto"/>
              <w:right w:val="single" w:sz="4" w:space="0" w:color="auto"/>
            </w:tcBorders>
          </w:tcPr>
          <w:p w14:paraId="3D7965BC" w14:textId="77777777" w:rsidR="003C3484" w:rsidRPr="00F13630" w:rsidRDefault="003C3484" w:rsidP="003C3484">
            <w:pPr>
              <w:pStyle w:val="Listaszerbekezds"/>
              <w:numPr>
                <w:ilvl w:val="0"/>
                <w:numId w:val="2"/>
              </w:numPr>
              <w:spacing w:after="0" w:line="360" w:lineRule="auto"/>
              <w:jc w:val="both"/>
              <w:rPr>
                <w:rFonts w:ascii="Times New Roman" w:eastAsia="Times New Roman" w:hAnsi="Times New Roman" w:cs="Times New Roman"/>
                <w:sz w:val="18"/>
                <w:szCs w:val="18"/>
                <w:lang w:eastAsia="hu-HU"/>
              </w:rPr>
            </w:pPr>
          </w:p>
        </w:tc>
        <w:tc>
          <w:tcPr>
            <w:tcW w:w="1985" w:type="dxa"/>
            <w:tcBorders>
              <w:top w:val="single" w:sz="4" w:space="0" w:color="auto"/>
              <w:left w:val="single" w:sz="4" w:space="0" w:color="auto"/>
              <w:bottom w:val="single" w:sz="4" w:space="0" w:color="auto"/>
              <w:right w:val="single" w:sz="4" w:space="0" w:color="auto"/>
            </w:tcBorders>
          </w:tcPr>
          <w:p w14:paraId="7540C1EC" w14:textId="77777777" w:rsidR="003C3484" w:rsidRPr="003C3484" w:rsidRDefault="003C3484" w:rsidP="003C3484">
            <w:pPr>
              <w:rPr>
                <w:rFonts w:ascii="Times New Roman" w:hAnsi="Times New Roman" w:cs="Times New Roman"/>
                <w:i/>
                <w:sz w:val="20"/>
                <w:szCs w:val="20"/>
              </w:rPr>
            </w:pPr>
            <w:r>
              <w:rPr>
                <w:rFonts w:ascii="Times New Roman" w:hAnsi="Times New Roman" w:cs="Times New Roman"/>
                <w:b/>
                <w:i/>
                <w:sz w:val="20"/>
                <w:szCs w:val="20"/>
              </w:rPr>
              <w:t>2/TGY/2025.12.08</w:t>
            </w:r>
            <w:r w:rsidRPr="00D05AA2">
              <w:rPr>
                <w:rFonts w:ascii="Times New Roman" w:hAnsi="Times New Roman" w:cs="Times New Roman"/>
                <w:b/>
                <w:i/>
                <w:sz w:val="20"/>
                <w:szCs w:val="20"/>
              </w:rPr>
              <w:t>. számú határozat</w:t>
            </w:r>
          </w:p>
        </w:tc>
        <w:tc>
          <w:tcPr>
            <w:tcW w:w="2110" w:type="dxa"/>
            <w:tcBorders>
              <w:top w:val="single" w:sz="4" w:space="0" w:color="auto"/>
              <w:left w:val="single" w:sz="4" w:space="0" w:color="auto"/>
              <w:bottom w:val="single" w:sz="4" w:space="0" w:color="auto"/>
              <w:right w:val="single" w:sz="4" w:space="0" w:color="auto"/>
            </w:tcBorders>
          </w:tcPr>
          <w:p w14:paraId="505C78C3" w14:textId="77777777" w:rsidR="003C3484" w:rsidRDefault="003C3484" w:rsidP="003C3484">
            <w:pPr>
              <w:spacing w:after="0" w:line="360" w:lineRule="auto"/>
              <w:jc w:val="both"/>
              <w:rPr>
                <w:rFonts w:ascii="Times New Roman" w:eastAsia="Times New Roman" w:hAnsi="Times New Roman" w:cs="Times New Roman"/>
                <w:sz w:val="18"/>
                <w:szCs w:val="18"/>
                <w:lang w:eastAsia="hu-HU"/>
              </w:rPr>
            </w:pPr>
            <w:r>
              <w:rPr>
                <w:rFonts w:ascii="Times New Roman" w:eastAsia="Times New Roman" w:hAnsi="Times New Roman" w:cs="Times New Roman"/>
                <w:sz w:val="18"/>
                <w:szCs w:val="18"/>
                <w:lang w:eastAsia="hu-HU"/>
              </w:rPr>
              <w:t>Az ELI-HU Nonprofit Kft. 2025.12.08</w:t>
            </w:r>
            <w:r w:rsidRPr="00F13630">
              <w:rPr>
                <w:rFonts w:ascii="Times New Roman" w:eastAsia="Times New Roman" w:hAnsi="Times New Roman" w:cs="Times New Roman"/>
                <w:sz w:val="18"/>
                <w:szCs w:val="18"/>
                <w:lang w:eastAsia="hu-HU"/>
              </w:rPr>
              <w:t>. napján megtartott ülése</w:t>
            </w:r>
          </w:p>
        </w:tc>
        <w:tc>
          <w:tcPr>
            <w:tcW w:w="7103" w:type="dxa"/>
            <w:tcBorders>
              <w:top w:val="single" w:sz="4" w:space="0" w:color="auto"/>
              <w:left w:val="single" w:sz="4" w:space="0" w:color="auto"/>
              <w:bottom w:val="single" w:sz="4" w:space="0" w:color="auto"/>
              <w:right w:val="single" w:sz="4" w:space="0" w:color="auto"/>
            </w:tcBorders>
          </w:tcPr>
          <w:p w14:paraId="0691BEC3" w14:textId="77777777" w:rsidR="003C3484" w:rsidRPr="00A66494" w:rsidRDefault="003C3484" w:rsidP="003C3484">
            <w:pPr>
              <w:tabs>
                <w:tab w:val="left" w:pos="4245"/>
              </w:tabs>
              <w:jc w:val="both"/>
              <w:rPr>
                <w:rFonts w:ascii="Times New Roman" w:eastAsia="Times New Roman" w:hAnsi="Times New Roman" w:cs="Times New Roman"/>
                <w:b/>
                <w:sz w:val="20"/>
                <w:szCs w:val="20"/>
                <w:lang w:eastAsia="hu-HU"/>
              </w:rPr>
            </w:pPr>
            <w:r w:rsidRPr="00DE7F1A">
              <w:rPr>
                <w:rFonts w:ascii="Times New Roman" w:hAnsi="Times New Roman" w:cs="Times New Roman"/>
                <w:b/>
                <w:i/>
                <w:sz w:val="20"/>
                <w:szCs w:val="20"/>
              </w:rPr>
              <w:t>A Taggyűlés a Társaság 2026. évi tevékenységi tervét és költségvetését a Társaság által előterjesztett tartalommal elfogadja</w:t>
            </w:r>
            <w:r>
              <w:rPr>
                <w:rFonts w:ascii="Times New Roman" w:hAnsi="Times New Roman" w:cs="Times New Roman"/>
                <w:b/>
                <w:i/>
                <w:sz w:val="20"/>
                <w:szCs w:val="20"/>
              </w:rPr>
              <w:t>.</w:t>
            </w:r>
          </w:p>
        </w:tc>
        <w:tc>
          <w:tcPr>
            <w:tcW w:w="1476" w:type="dxa"/>
            <w:tcBorders>
              <w:top w:val="single" w:sz="4" w:space="0" w:color="auto"/>
              <w:left w:val="single" w:sz="4" w:space="0" w:color="auto"/>
              <w:bottom w:val="single" w:sz="4" w:space="0" w:color="auto"/>
              <w:right w:val="single" w:sz="4" w:space="0" w:color="auto"/>
            </w:tcBorders>
          </w:tcPr>
          <w:p w14:paraId="2050043A" w14:textId="77777777" w:rsidR="003C3484" w:rsidRDefault="003C3484" w:rsidP="003C3484">
            <w:pPr>
              <w:spacing w:after="0" w:line="360" w:lineRule="auto"/>
              <w:jc w:val="center"/>
              <w:rPr>
                <w:rFonts w:ascii="Times New Roman" w:eastAsia="Times New Roman" w:hAnsi="Times New Roman" w:cs="Times New Roman"/>
                <w:sz w:val="18"/>
                <w:szCs w:val="18"/>
                <w:lang w:eastAsia="hu-HU"/>
              </w:rPr>
            </w:pPr>
            <w:r>
              <w:rPr>
                <w:rFonts w:ascii="Times New Roman" w:eastAsia="Times New Roman" w:hAnsi="Times New Roman" w:cs="Times New Roman"/>
                <w:sz w:val="18"/>
                <w:szCs w:val="18"/>
                <w:lang w:eastAsia="hu-HU"/>
              </w:rPr>
              <w:t>2025.12.08.</w:t>
            </w:r>
          </w:p>
        </w:tc>
      </w:tr>
      <w:tr w:rsidR="003C3484" w:rsidRPr="00F13630" w14:paraId="61687DAC" w14:textId="77777777" w:rsidTr="00C9499C">
        <w:trPr>
          <w:trHeight w:val="882"/>
        </w:trPr>
        <w:tc>
          <w:tcPr>
            <w:tcW w:w="694" w:type="dxa"/>
            <w:tcBorders>
              <w:top w:val="single" w:sz="4" w:space="0" w:color="auto"/>
              <w:left w:val="single" w:sz="4" w:space="0" w:color="auto"/>
              <w:bottom w:val="single" w:sz="4" w:space="0" w:color="auto"/>
              <w:right w:val="single" w:sz="4" w:space="0" w:color="auto"/>
            </w:tcBorders>
          </w:tcPr>
          <w:p w14:paraId="0DAB7758" w14:textId="77777777" w:rsidR="003C3484" w:rsidRPr="00F13630" w:rsidRDefault="003C3484" w:rsidP="003C3484">
            <w:pPr>
              <w:pStyle w:val="Listaszerbekezds"/>
              <w:numPr>
                <w:ilvl w:val="0"/>
                <w:numId w:val="2"/>
              </w:numPr>
              <w:spacing w:after="0" w:line="360" w:lineRule="auto"/>
              <w:jc w:val="both"/>
              <w:rPr>
                <w:rFonts w:ascii="Times New Roman" w:eastAsia="Times New Roman" w:hAnsi="Times New Roman" w:cs="Times New Roman"/>
                <w:sz w:val="18"/>
                <w:szCs w:val="18"/>
                <w:lang w:eastAsia="hu-HU"/>
              </w:rPr>
            </w:pPr>
          </w:p>
        </w:tc>
        <w:tc>
          <w:tcPr>
            <w:tcW w:w="1985" w:type="dxa"/>
            <w:tcBorders>
              <w:top w:val="single" w:sz="4" w:space="0" w:color="auto"/>
              <w:left w:val="single" w:sz="4" w:space="0" w:color="auto"/>
              <w:bottom w:val="single" w:sz="4" w:space="0" w:color="auto"/>
              <w:right w:val="single" w:sz="4" w:space="0" w:color="auto"/>
            </w:tcBorders>
          </w:tcPr>
          <w:p w14:paraId="060E1FA6" w14:textId="77777777" w:rsidR="003C3484" w:rsidRPr="003C3484" w:rsidRDefault="003C3484" w:rsidP="003C3484">
            <w:pPr>
              <w:rPr>
                <w:rFonts w:ascii="Times New Roman" w:hAnsi="Times New Roman" w:cs="Times New Roman"/>
                <w:i/>
                <w:sz w:val="20"/>
                <w:szCs w:val="20"/>
              </w:rPr>
            </w:pPr>
            <w:r>
              <w:rPr>
                <w:rFonts w:ascii="Times New Roman" w:hAnsi="Times New Roman" w:cs="Times New Roman"/>
                <w:b/>
                <w:i/>
                <w:sz w:val="20"/>
                <w:szCs w:val="20"/>
              </w:rPr>
              <w:t>3/TGY/2025.12.08</w:t>
            </w:r>
            <w:r w:rsidRPr="00D05AA2">
              <w:rPr>
                <w:rFonts w:ascii="Times New Roman" w:hAnsi="Times New Roman" w:cs="Times New Roman"/>
                <w:b/>
                <w:i/>
                <w:sz w:val="20"/>
                <w:szCs w:val="20"/>
              </w:rPr>
              <w:t>. számú határozat</w:t>
            </w:r>
          </w:p>
        </w:tc>
        <w:tc>
          <w:tcPr>
            <w:tcW w:w="2110" w:type="dxa"/>
            <w:tcBorders>
              <w:top w:val="single" w:sz="4" w:space="0" w:color="auto"/>
              <w:left w:val="single" w:sz="4" w:space="0" w:color="auto"/>
              <w:bottom w:val="single" w:sz="4" w:space="0" w:color="auto"/>
              <w:right w:val="single" w:sz="4" w:space="0" w:color="auto"/>
            </w:tcBorders>
          </w:tcPr>
          <w:p w14:paraId="66E0CB04" w14:textId="77777777" w:rsidR="003C3484" w:rsidRDefault="003C3484" w:rsidP="003C3484">
            <w:pPr>
              <w:spacing w:after="0" w:line="360" w:lineRule="auto"/>
              <w:jc w:val="both"/>
              <w:rPr>
                <w:rFonts w:ascii="Times New Roman" w:eastAsia="Times New Roman" w:hAnsi="Times New Roman" w:cs="Times New Roman"/>
                <w:sz w:val="18"/>
                <w:szCs w:val="18"/>
                <w:lang w:eastAsia="hu-HU"/>
              </w:rPr>
            </w:pPr>
            <w:r>
              <w:rPr>
                <w:rFonts w:ascii="Times New Roman" w:eastAsia="Times New Roman" w:hAnsi="Times New Roman" w:cs="Times New Roman"/>
                <w:sz w:val="18"/>
                <w:szCs w:val="18"/>
                <w:lang w:eastAsia="hu-HU"/>
              </w:rPr>
              <w:t>Az ELI-HU Nonprofit Kft. 2025.12.08</w:t>
            </w:r>
            <w:r w:rsidRPr="00F13630">
              <w:rPr>
                <w:rFonts w:ascii="Times New Roman" w:eastAsia="Times New Roman" w:hAnsi="Times New Roman" w:cs="Times New Roman"/>
                <w:sz w:val="18"/>
                <w:szCs w:val="18"/>
                <w:lang w:eastAsia="hu-HU"/>
              </w:rPr>
              <w:t>. napján megtartott ülése</w:t>
            </w:r>
          </w:p>
        </w:tc>
        <w:tc>
          <w:tcPr>
            <w:tcW w:w="7103" w:type="dxa"/>
            <w:tcBorders>
              <w:top w:val="single" w:sz="4" w:space="0" w:color="auto"/>
              <w:left w:val="single" w:sz="4" w:space="0" w:color="auto"/>
              <w:bottom w:val="single" w:sz="4" w:space="0" w:color="auto"/>
              <w:right w:val="single" w:sz="4" w:space="0" w:color="auto"/>
            </w:tcBorders>
          </w:tcPr>
          <w:p w14:paraId="58D93CA2" w14:textId="77777777" w:rsidR="003C3484" w:rsidRPr="00DE7F1A" w:rsidRDefault="003C3484" w:rsidP="003C3484">
            <w:pPr>
              <w:tabs>
                <w:tab w:val="left" w:pos="4245"/>
              </w:tabs>
              <w:jc w:val="both"/>
              <w:rPr>
                <w:rFonts w:ascii="Times New Roman" w:hAnsi="Times New Roman" w:cs="Times New Roman"/>
                <w:b/>
                <w:i/>
                <w:sz w:val="20"/>
                <w:szCs w:val="20"/>
              </w:rPr>
            </w:pPr>
            <w:r>
              <w:rPr>
                <w:rFonts w:ascii="Times New Roman" w:hAnsi="Times New Roman" w:cs="Times New Roman"/>
                <w:b/>
                <w:i/>
                <w:sz w:val="20"/>
                <w:szCs w:val="20"/>
              </w:rPr>
              <w:t xml:space="preserve">A </w:t>
            </w:r>
            <w:r w:rsidRPr="00DE7F1A">
              <w:rPr>
                <w:rFonts w:ascii="Times New Roman" w:hAnsi="Times New Roman" w:cs="Times New Roman"/>
                <w:b/>
                <w:i/>
                <w:sz w:val="20"/>
                <w:szCs w:val="20"/>
              </w:rPr>
              <w:t>Taggyűlés a Társaság 2026. évi beszerzési tervét a Társaság által előterjesztett tartalommal elfogadja</w:t>
            </w:r>
            <w:r>
              <w:rPr>
                <w:rFonts w:ascii="Times New Roman" w:hAnsi="Times New Roman" w:cs="Times New Roman"/>
                <w:b/>
                <w:i/>
                <w:sz w:val="20"/>
                <w:szCs w:val="20"/>
              </w:rPr>
              <w:t>.</w:t>
            </w:r>
          </w:p>
        </w:tc>
        <w:tc>
          <w:tcPr>
            <w:tcW w:w="1476" w:type="dxa"/>
            <w:tcBorders>
              <w:top w:val="single" w:sz="4" w:space="0" w:color="auto"/>
              <w:left w:val="single" w:sz="4" w:space="0" w:color="auto"/>
              <w:bottom w:val="single" w:sz="4" w:space="0" w:color="auto"/>
              <w:right w:val="single" w:sz="4" w:space="0" w:color="auto"/>
            </w:tcBorders>
          </w:tcPr>
          <w:p w14:paraId="20F7E713" w14:textId="77777777" w:rsidR="003C3484" w:rsidRDefault="003C3484" w:rsidP="003C3484">
            <w:pPr>
              <w:spacing w:after="0" w:line="360" w:lineRule="auto"/>
              <w:jc w:val="center"/>
              <w:rPr>
                <w:rFonts w:ascii="Times New Roman" w:eastAsia="Times New Roman" w:hAnsi="Times New Roman" w:cs="Times New Roman"/>
                <w:sz w:val="18"/>
                <w:szCs w:val="18"/>
                <w:lang w:eastAsia="hu-HU"/>
              </w:rPr>
            </w:pPr>
            <w:r>
              <w:rPr>
                <w:rFonts w:ascii="Times New Roman" w:eastAsia="Times New Roman" w:hAnsi="Times New Roman" w:cs="Times New Roman"/>
                <w:sz w:val="18"/>
                <w:szCs w:val="18"/>
                <w:lang w:eastAsia="hu-HU"/>
              </w:rPr>
              <w:t>2025.12.08.</w:t>
            </w:r>
          </w:p>
        </w:tc>
      </w:tr>
      <w:tr w:rsidR="003C3484" w:rsidRPr="00F13630" w14:paraId="63737BD8" w14:textId="77777777" w:rsidTr="00C9499C">
        <w:trPr>
          <w:trHeight w:val="882"/>
        </w:trPr>
        <w:tc>
          <w:tcPr>
            <w:tcW w:w="694" w:type="dxa"/>
            <w:tcBorders>
              <w:top w:val="single" w:sz="4" w:space="0" w:color="auto"/>
              <w:left w:val="single" w:sz="4" w:space="0" w:color="auto"/>
              <w:bottom w:val="single" w:sz="4" w:space="0" w:color="auto"/>
              <w:right w:val="single" w:sz="4" w:space="0" w:color="auto"/>
            </w:tcBorders>
          </w:tcPr>
          <w:p w14:paraId="00AA0B0D" w14:textId="77777777" w:rsidR="003C3484" w:rsidRPr="00F13630" w:rsidRDefault="003C3484" w:rsidP="003C3484">
            <w:pPr>
              <w:pStyle w:val="Listaszerbekezds"/>
              <w:numPr>
                <w:ilvl w:val="0"/>
                <w:numId w:val="2"/>
              </w:numPr>
              <w:spacing w:after="0" w:line="360" w:lineRule="auto"/>
              <w:jc w:val="both"/>
              <w:rPr>
                <w:rFonts w:ascii="Times New Roman" w:eastAsia="Times New Roman" w:hAnsi="Times New Roman" w:cs="Times New Roman"/>
                <w:sz w:val="18"/>
                <w:szCs w:val="18"/>
                <w:lang w:eastAsia="hu-HU"/>
              </w:rPr>
            </w:pPr>
          </w:p>
        </w:tc>
        <w:tc>
          <w:tcPr>
            <w:tcW w:w="1985" w:type="dxa"/>
            <w:tcBorders>
              <w:top w:val="single" w:sz="4" w:space="0" w:color="auto"/>
              <w:left w:val="single" w:sz="4" w:space="0" w:color="auto"/>
              <w:bottom w:val="single" w:sz="4" w:space="0" w:color="auto"/>
              <w:right w:val="single" w:sz="4" w:space="0" w:color="auto"/>
            </w:tcBorders>
          </w:tcPr>
          <w:p w14:paraId="1676A3DA" w14:textId="77777777" w:rsidR="003C3484" w:rsidRPr="003C3484" w:rsidRDefault="003C3484" w:rsidP="003C3484">
            <w:pPr>
              <w:rPr>
                <w:rFonts w:ascii="Times New Roman" w:hAnsi="Times New Roman" w:cs="Times New Roman"/>
                <w:i/>
                <w:sz w:val="20"/>
                <w:szCs w:val="20"/>
              </w:rPr>
            </w:pPr>
            <w:r>
              <w:rPr>
                <w:rFonts w:ascii="Times New Roman" w:hAnsi="Times New Roman" w:cs="Times New Roman"/>
                <w:b/>
                <w:i/>
                <w:sz w:val="20"/>
                <w:szCs w:val="20"/>
              </w:rPr>
              <w:t>4/TGY/2025.12.08</w:t>
            </w:r>
            <w:r w:rsidRPr="00D05AA2">
              <w:rPr>
                <w:rFonts w:ascii="Times New Roman" w:hAnsi="Times New Roman" w:cs="Times New Roman"/>
                <w:b/>
                <w:i/>
                <w:sz w:val="20"/>
                <w:szCs w:val="20"/>
              </w:rPr>
              <w:t>. számú határozat</w:t>
            </w:r>
          </w:p>
        </w:tc>
        <w:tc>
          <w:tcPr>
            <w:tcW w:w="2110" w:type="dxa"/>
            <w:tcBorders>
              <w:top w:val="single" w:sz="4" w:space="0" w:color="auto"/>
              <w:left w:val="single" w:sz="4" w:space="0" w:color="auto"/>
              <w:bottom w:val="single" w:sz="4" w:space="0" w:color="auto"/>
              <w:right w:val="single" w:sz="4" w:space="0" w:color="auto"/>
            </w:tcBorders>
          </w:tcPr>
          <w:p w14:paraId="6078A987" w14:textId="77777777" w:rsidR="003C3484" w:rsidRDefault="003C3484" w:rsidP="003C3484">
            <w:pPr>
              <w:spacing w:after="0" w:line="360" w:lineRule="auto"/>
              <w:jc w:val="both"/>
              <w:rPr>
                <w:rFonts w:ascii="Times New Roman" w:eastAsia="Times New Roman" w:hAnsi="Times New Roman" w:cs="Times New Roman"/>
                <w:sz w:val="18"/>
                <w:szCs w:val="18"/>
                <w:lang w:eastAsia="hu-HU"/>
              </w:rPr>
            </w:pPr>
            <w:r>
              <w:rPr>
                <w:rFonts w:ascii="Times New Roman" w:eastAsia="Times New Roman" w:hAnsi="Times New Roman" w:cs="Times New Roman"/>
                <w:sz w:val="18"/>
                <w:szCs w:val="18"/>
                <w:lang w:eastAsia="hu-HU"/>
              </w:rPr>
              <w:t>Az ELI-HU Nonprofit Kft. 2025.12.08</w:t>
            </w:r>
            <w:r w:rsidRPr="00F13630">
              <w:rPr>
                <w:rFonts w:ascii="Times New Roman" w:eastAsia="Times New Roman" w:hAnsi="Times New Roman" w:cs="Times New Roman"/>
                <w:sz w:val="18"/>
                <w:szCs w:val="18"/>
                <w:lang w:eastAsia="hu-HU"/>
              </w:rPr>
              <w:t>. napján megtartott ülése</w:t>
            </w:r>
          </w:p>
        </w:tc>
        <w:tc>
          <w:tcPr>
            <w:tcW w:w="7103" w:type="dxa"/>
            <w:tcBorders>
              <w:top w:val="single" w:sz="4" w:space="0" w:color="auto"/>
              <w:left w:val="single" w:sz="4" w:space="0" w:color="auto"/>
              <w:bottom w:val="single" w:sz="4" w:space="0" w:color="auto"/>
              <w:right w:val="single" w:sz="4" w:space="0" w:color="auto"/>
            </w:tcBorders>
          </w:tcPr>
          <w:p w14:paraId="100C8264" w14:textId="77777777" w:rsidR="003C3484" w:rsidRPr="00DE7F1A" w:rsidRDefault="003C3484" w:rsidP="003C3484">
            <w:pPr>
              <w:tabs>
                <w:tab w:val="left" w:pos="4245"/>
              </w:tabs>
              <w:jc w:val="both"/>
              <w:rPr>
                <w:rFonts w:ascii="Times New Roman" w:hAnsi="Times New Roman" w:cs="Times New Roman"/>
                <w:b/>
                <w:i/>
                <w:sz w:val="20"/>
                <w:szCs w:val="20"/>
              </w:rPr>
            </w:pPr>
            <w:r w:rsidRPr="00692FED">
              <w:rPr>
                <w:rFonts w:ascii="Times New Roman" w:hAnsi="Times New Roman" w:cs="Times New Roman"/>
                <w:b/>
                <w:i/>
                <w:sz w:val="20"/>
                <w:szCs w:val="20"/>
              </w:rPr>
              <w:t>A T</w:t>
            </w:r>
            <w:r>
              <w:rPr>
                <w:rFonts w:ascii="Times New Roman" w:hAnsi="Times New Roman" w:cs="Times New Roman"/>
                <w:b/>
                <w:i/>
                <w:sz w:val="20"/>
                <w:szCs w:val="20"/>
              </w:rPr>
              <w:t xml:space="preserve">ársaság Taggyűlése jóváhagyja, </w:t>
            </w:r>
            <w:r w:rsidRPr="00692FED">
              <w:rPr>
                <w:rFonts w:ascii="Times New Roman" w:hAnsi="Times New Roman" w:cs="Times New Roman"/>
                <w:b/>
                <w:i/>
                <w:sz w:val="20"/>
                <w:szCs w:val="20"/>
              </w:rPr>
              <w:t>hogy a Társaság a Szegedi Tudományegyetem bérlővel - aki egyben a Társaságban kisebbségi tulajdonos - az előterjesztésben bemutatott területbérleti szerződés módosítást aláírja, és ennek eredményeként a bérleti jogviszony 2027. december 31-ig meghosszabbításra kerüljön azzal, hogy a szerződés egyéb rendelkezései nem módosulnak</w:t>
            </w:r>
            <w:r>
              <w:rPr>
                <w:rFonts w:ascii="Times New Roman" w:hAnsi="Times New Roman" w:cs="Times New Roman"/>
                <w:b/>
                <w:i/>
                <w:sz w:val="20"/>
                <w:szCs w:val="20"/>
              </w:rPr>
              <w:t>.</w:t>
            </w:r>
          </w:p>
        </w:tc>
        <w:tc>
          <w:tcPr>
            <w:tcW w:w="1476" w:type="dxa"/>
            <w:tcBorders>
              <w:top w:val="single" w:sz="4" w:space="0" w:color="auto"/>
              <w:left w:val="single" w:sz="4" w:space="0" w:color="auto"/>
              <w:bottom w:val="single" w:sz="4" w:space="0" w:color="auto"/>
              <w:right w:val="single" w:sz="4" w:space="0" w:color="auto"/>
            </w:tcBorders>
          </w:tcPr>
          <w:p w14:paraId="4AF2E622" w14:textId="77777777" w:rsidR="003C3484" w:rsidRDefault="003C3484" w:rsidP="003C3484">
            <w:pPr>
              <w:spacing w:after="0" w:line="360" w:lineRule="auto"/>
              <w:jc w:val="center"/>
              <w:rPr>
                <w:rFonts w:ascii="Times New Roman" w:eastAsia="Times New Roman" w:hAnsi="Times New Roman" w:cs="Times New Roman"/>
                <w:sz w:val="18"/>
                <w:szCs w:val="18"/>
                <w:lang w:eastAsia="hu-HU"/>
              </w:rPr>
            </w:pPr>
            <w:r>
              <w:rPr>
                <w:rFonts w:ascii="Times New Roman" w:eastAsia="Times New Roman" w:hAnsi="Times New Roman" w:cs="Times New Roman"/>
                <w:sz w:val="18"/>
                <w:szCs w:val="18"/>
                <w:lang w:eastAsia="hu-HU"/>
              </w:rPr>
              <w:t>2025.12.08.</w:t>
            </w:r>
          </w:p>
        </w:tc>
      </w:tr>
      <w:tr w:rsidR="002C2EBA" w:rsidRPr="00F13630" w14:paraId="7D03D412" w14:textId="77777777" w:rsidTr="00C9499C">
        <w:trPr>
          <w:trHeight w:val="882"/>
        </w:trPr>
        <w:tc>
          <w:tcPr>
            <w:tcW w:w="694" w:type="dxa"/>
            <w:tcBorders>
              <w:top w:val="single" w:sz="4" w:space="0" w:color="auto"/>
              <w:left w:val="single" w:sz="4" w:space="0" w:color="auto"/>
              <w:bottom w:val="single" w:sz="4" w:space="0" w:color="auto"/>
              <w:right w:val="single" w:sz="4" w:space="0" w:color="auto"/>
            </w:tcBorders>
          </w:tcPr>
          <w:p w14:paraId="6062F0F9" w14:textId="77777777" w:rsidR="002C2EBA" w:rsidRPr="00F13630" w:rsidRDefault="002C2EBA" w:rsidP="003C3484">
            <w:pPr>
              <w:pStyle w:val="Listaszerbekezds"/>
              <w:numPr>
                <w:ilvl w:val="0"/>
                <w:numId w:val="2"/>
              </w:numPr>
              <w:spacing w:after="0" w:line="360" w:lineRule="auto"/>
              <w:jc w:val="both"/>
              <w:rPr>
                <w:rFonts w:ascii="Times New Roman" w:eastAsia="Times New Roman" w:hAnsi="Times New Roman" w:cs="Times New Roman"/>
                <w:sz w:val="18"/>
                <w:szCs w:val="18"/>
                <w:lang w:eastAsia="hu-HU"/>
              </w:rPr>
            </w:pPr>
          </w:p>
        </w:tc>
        <w:tc>
          <w:tcPr>
            <w:tcW w:w="1985" w:type="dxa"/>
            <w:tcBorders>
              <w:top w:val="single" w:sz="4" w:space="0" w:color="auto"/>
              <w:left w:val="single" w:sz="4" w:space="0" w:color="auto"/>
              <w:bottom w:val="single" w:sz="4" w:space="0" w:color="auto"/>
              <w:right w:val="single" w:sz="4" w:space="0" w:color="auto"/>
            </w:tcBorders>
          </w:tcPr>
          <w:p w14:paraId="4EC362B0" w14:textId="77777777" w:rsidR="002C2EBA" w:rsidRDefault="002C2EBA" w:rsidP="002C2EBA">
            <w:pPr>
              <w:rPr>
                <w:rFonts w:ascii="Times New Roman" w:hAnsi="Times New Roman" w:cs="Times New Roman"/>
                <w:b/>
                <w:i/>
                <w:sz w:val="20"/>
                <w:szCs w:val="20"/>
              </w:rPr>
            </w:pPr>
            <w:r>
              <w:rPr>
                <w:rFonts w:ascii="Times New Roman" w:hAnsi="Times New Roman" w:cs="Times New Roman"/>
                <w:b/>
                <w:i/>
                <w:sz w:val="20"/>
                <w:szCs w:val="20"/>
              </w:rPr>
              <w:t>1./TGY/2026.02.02. sz. határozat</w:t>
            </w:r>
          </w:p>
        </w:tc>
        <w:tc>
          <w:tcPr>
            <w:tcW w:w="2110" w:type="dxa"/>
            <w:tcBorders>
              <w:top w:val="single" w:sz="4" w:space="0" w:color="auto"/>
              <w:left w:val="single" w:sz="4" w:space="0" w:color="auto"/>
              <w:bottom w:val="single" w:sz="4" w:space="0" w:color="auto"/>
              <w:right w:val="single" w:sz="4" w:space="0" w:color="auto"/>
            </w:tcBorders>
          </w:tcPr>
          <w:p w14:paraId="38ADD8CC" w14:textId="77777777" w:rsidR="002C2EBA" w:rsidRDefault="002C2EBA" w:rsidP="002C2EBA">
            <w:pPr>
              <w:spacing w:after="0" w:line="360" w:lineRule="auto"/>
              <w:jc w:val="both"/>
              <w:rPr>
                <w:rFonts w:ascii="Times New Roman" w:eastAsia="Times New Roman" w:hAnsi="Times New Roman" w:cs="Times New Roman"/>
                <w:sz w:val="18"/>
                <w:szCs w:val="18"/>
                <w:lang w:eastAsia="hu-HU"/>
              </w:rPr>
            </w:pPr>
            <w:r>
              <w:rPr>
                <w:rFonts w:ascii="Times New Roman" w:eastAsia="Times New Roman" w:hAnsi="Times New Roman" w:cs="Times New Roman"/>
                <w:sz w:val="18"/>
                <w:szCs w:val="18"/>
                <w:lang w:eastAsia="hu-HU"/>
              </w:rPr>
              <w:t>Az ELI-HU Nonprofit Kft. 2026.01.27.</w:t>
            </w:r>
            <w:r w:rsidRPr="00F13630">
              <w:rPr>
                <w:rFonts w:ascii="Times New Roman" w:eastAsia="Times New Roman" w:hAnsi="Times New Roman" w:cs="Times New Roman"/>
                <w:sz w:val="18"/>
                <w:szCs w:val="18"/>
                <w:lang w:eastAsia="hu-HU"/>
              </w:rPr>
              <w:t>. napján indult TGY írásbeli szavazása</w:t>
            </w:r>
          </w:p>
        </w:tc>
        <w:tc>
          <w:tcPr>
            <w:tcW w:w="7103" w:type="dxa"/>
            <w:tcBorders>
              <w:top w:val="single" w:sz="4" w:space="0" w:color="auto"/>
              <w:left w:val="single" w:sz="4" w:space="0" w:color="auto"/>
              <w:bottom w:val="single" w:sz="4" w:space="0" w:color="auto"/>
              <w:right w:val="single" w:sz="4" w:space="0" w:color="auto"/>
            </w:tcBorders>
          </w:tcPr>
          <w:p w14:paraId="0062E24E" w14:textId="77777777" w:rsidR="002C2EBA" w:rsidRPr="00692FED" w:rsidRDefault="002C2EBA" w:rsidP="003C3484">
            <w:pPr>
              <w:tabs>
                <w:tab w:val="left" w:pos="4245"/>
              </w:tabs>
              <w:jc w:val="both"/>
              <w:rPr>
                <w:rFonts w:ascii="Times New Roman" w:hAnsi="Times New Roman" w:cs="Times New Roman"/>
                <w:b/>
                <w:i/>
                <w:sz w:val="20"/>
                <w:szCs w:val="20"/>
              </w:rPr>
            </w:pPr>
            <w:r w:rsidRPr="00392565">
              <w:rPr>
                <w:rFonts w:ascii="Verdana" w:eastAsia="Times New Roman" w:hAnsi="Verdana"/>
                <w:b/>
                <w:i/>
                <w:sz w:val="18"/>
                <w:szCs w:val="18"/>
                <w:lang w:eastAsia="hu-HU"/>
              </w:rPr>
              <w:t>A Taggyűlés az előterjesztésben bemutatott tartalommal jóváhagyja a Társaság 2026. évi Cafeteria Szabályzatát</w:t>
            </w:r>
            <w:r>
              <w:rPr>
                <w:rFonts w:ascii="Verdana" w:eastAsia="Times New Roman" w:hAnsi="Verdana"/>
                <w:b/>
                <w:i/>
                <w:sz w:val="18"/>
                <w:szCs w:val="18"/>
                <w:lang w:eastAsia="hu-HU"/>
              </w:rPr>
              <w:t>.</w:t>
            </w:r>
          </w:p>
        </w:tc>
        <w:tc>
          <w:tcPr>
            <w:tcW w:w="1476" w:type="dxa"/>
            <w:tcBorders>
              <w:top w:val="single" w:sz="4" w:space="0" w:color="auto"/>
              <w:left w:val="single" w:sz="4" w:space="0" w:color="auto"/>
              <w:bottom w:val="single" w:sz="4" w:space="0" w:color="auto"/>
              <w:right w:val="single" w:sz="4" w:space="0" w:color="auto"/>
            </w:tcBorders>
          </w:tcPr>
          <w:p w14:paraId="6C9075CB" w14:textId="77777777" w:rsidR="002C2EBA" w:rsidRDefault="002C2EBA" w:rsidP="003C3484">
            <w:pPr>
              <w:spacing w:after="0" w:line="360" w:lineRule="auto"/>
              <w:jc w:val="center"/>
              <w:rPr>
                <w:rFonts w:ascii="Times New Roman" w:eastAsia="Times New Roman" w:hAnsi="Times New Roman" w:cs="Times New Roman"/>
                <w:sz w:val="18"/>
                <w:szCs w:val="18"/>
                <w:lang w:eastAsia="hu-HU"/>
              </w:rPr>
            </w:pPr>
            <w:r>
              <w:rPr>
                <w:rFonts w:ascii="Times New Roman" w:eastAsia="Times New Roman" w:hAnsi="Times New Roman" w:cs="Times New Roman"/>
                <w:sz w:val="18"/>
                <w:szCs w:val="18"/>
                <w:lang w:eastAsia="hu-HU"/>
              </w:rPr>
              <w:t>2026.02.02.</w:t>
            </w:r>
          </w:p>
        </w:tc>
      </w:tr>
      <w:tr w:rsidR="002C2EBA" w:rsidRPr="00F13630" w14:paraId="295684F1" w14:textId="77777777" w:rsidTr="00C9499C">
        <w:trPr>
          <w:trHeight w:val="882"/>
        </w:trPr>
        <w:tc>
          <w:tcPr>
            <w:tcW w:w="694" w:type="dxa"/>
            <w:tcBorders>
              <w:top w:val="single" w:sz="4" w:space="0" w:color="auto"/>
              <w:left w:val="single" w:sz="4" w:space="0" w:color="auto"/>
              <w:bottom w:val="single" w:sz="4" w:space="0" w:color="auto"/>
              <w:right w:val="single" w:sz="4" w:space="0" w:color="auto"/>
            </w:tcBorders>
          </w:tcPr>
          <w:p w14:paraId="16EBB159" w14:textId="77777777" w:rsidR="002C2EBA" w:rsidRPr="00F13630" w:rsidRDefault="002C2EBA" w:rsidP="002C2EBA">
            <w:pPr>
              <w:pStyle w:val="Listaszerbekezds"/>
              <w:numPr>
                <w:ilvl w:val="0"/>
                <w:numId w:val="2"/>
              </w:numPr>
              <w:spacing w:after="0" w:line="360" w:lineRule="auto"/>
              <w:jc w:val="both"/>
              <w:rPr>
                <w:rFonts w:ascii="Times New Roman" w:eastAsia="Times New Roman" w:hAnsi="Times New Roman" w:cs="Times New Roman"/>
                <w:sz w:val="18"/>
                <w:szCs w:val="18"/>
                <w:lang w:eastAsia="hu-HU"/>
              </w:rPr>
            </w:pPr>
          </w:p>
        </w:tc>
        <w:tc>
          <w:tcPr>
            <w:tcW w:w="1985" w:type="dxa"/>
            <w:tcBorders>
              <w:top w:val="single" w:sz="4" w:space="0" w:color="auto"/>
              <w:left w:val="single" w:sz="4" w:space="0" w:color="auto"/>
              <w:bottom w:val="single" w:sz="4" w:space="0" w:color="auto"/>
              <w:right w:val="single" w:sz="4" w:space="0" w:color="auto"/>
            </w:tcBorders>
          </w:tcPr>
          <w:p w14:paraId="6AFF7214" w14:textId="77777777" w:rsidR="002C2EBA" w:rsidRPr="002C2EBA" w:rsidRDefault="002C2EBA" w:rsidP="002C2EBA">
            <w:pPr>
              <w:tabs>
                <w:tab w:val="left" w:pos="4245"/>
              </w:tabs>
              <w:jc w:val="both"/>
              <w:rPr>
                <w:rFonts w:ascii="Times New Roman" w:hAnsi="Times New Roman" w:cs="Times New Roman"/>
                <w:b/>
                <w:i/>
                <w:sz w:val="20"/>
                <w:szCs w:val="20"/>
              </w:rPr>
            </w:pPr>
            <w:r>
              <w:rPr>
                <w:rFonts w:ascii="Times New Roman" w:hAnsi="Times New Roman" w:cs="Times New Roman"/>
                <w:b/>
                <w:i/>
                <w:sz w:val="20"/>
                <w:szCs w:val="20"/>
              </w:rPr>
              <w:t>1/TGY/2026.05</w:t>
            </w:r>
            <w:r w:rsidRPr="00D05AA2">
              <w:rPr>
                <w:rFonts w:ascii="Times New Roman" w:hAnsi="Times New Roman" w:cs="Times New Roman"/>
                <w:b/>
                <w:i/>
                <w:sz w:val="20"/>
                <w:szCs w:val="20"/>
              </w:rPr>
              <w:t>.</w:t>
            </w:r>
            <w:r>
              <w:rPr>
                <w:rFonts w:ascii="Times New Roman" w:hAnsi="Times New Roman" w:cs="Times New Roman"/>
                <w:b/>
                <w:i/>
                <w:sz w:val="20"/>
                <w:szCs w:val="20"/>
              </w:rPr>
              <w:t>27.</w:t>
            </w:r>
            <w:r w:rsidRPr="00D05AA2">
              <w:rPr>
                <w:rFonts w:ascii="Times New Roman" w:hAnsi="Times New Roman" w:cs="Times New Roman"/>
                <w:b/>
                <w:i/>
                <w:sz w:val="20"/>
                <w:szCs w:val="20"/>
              </w:rPr>
              <w:t xml:space="preserve"> számú határozat</w:t>
            </w:r>
          </w:p>
        </w:tc>
        <w:tc>
          <w:tcPr>
            <w:tcW w:w="2110" w:type="dxa"/>
            <w:tcBorders>
              <w:top w:val="single" w:sz="4" w:space="0" w:color="auto"/>
              <w:left w:val="single" w:sz="4" w:space="0" w:color="auto"/>
              <w:bottom w:val="single" w:sz="4" w:space="0" w:color="auto"/>
              <w:right w:val="single" w:sz="4" w:space="0" w:color="auto"/>
            </w:tcBorders>
          </w:tcPr>
          <w:p w14:paraId="64C865CB" w14:textId="77777777" w:rsidR="002C2EBA" w:rsidRDefault="002C2EBA" w:rsidP="002C2EBA">
            <w:r w:rsidRPr="002119EE">
              <w:rPr>
                <w:rFonts w:ascii="Times New Roman" w:eastAsia="Times New Roman" w:hAnsi="Times New Roman" w:cs="Times New Roman"/>
                <w:sz w:val="18"/>
                <w:szCs w:val="18"/>
                <w:lang w:eastAsia="hu-HU"/>
              </w:rPr>
              <w:t>Az ELI-HU Nonprofit Kft. 2026.05.27. napján megtartott ülése</w:t>
            </w:r>
          </w:p>
        </w:tc>
        <w:tc>
          <w:tcPr>
            <w:tcW w:w="7103" w:type="dxa"/>
            <w:tcBorders>
              <w:top w:val="single" w:sz="4" w:space="0" w:color="auto"/>
              <w:left w:val="single" w:sz="4" w:space="0" w:color="auto"/>
              <w:bottom w:val="single" w:sz="4" w:space="0" w:color="auto"/>
              <w:right w:val="single" w:sz="4" w:space="0" w:color="auto"/>
            </w:tcBorders>
          </w:tcPr>
          <w:p w14:paraId="76F618C0" w14:textId="77777777" w:rsidR="002C2EBA" w:rsidRPr="00392565" w:rsidRDefault="002C2EBA" w:rsidP="002C2EBA">
            <w:pPr>
              <w:tabs>
                <w:tab w:val="left" w:pos="4245"/>
              </w:tabs>
              <w:jc w:val="both"/>
              <w:rPr>
                <w:rFonts w:ascii="Verdana" w:eastAsia="Times New Roman" w:hAnsi="Verdana"/>
                <w:b/>
                <w:i/>
                <w:sz w:val="18"/>
                <w:szCs w:val="18"/>
                <w:lang w:eastAsia="hu-HU"/>
              </w:rPr>
            </w:pPr>
            <w:r w:rsidRPr="005C0A66">
              <w:rPr>
                <w:rFonts w:ascii="Times New Roman" w:hAnsi="Times New Roman" w:cs="Times New Roman"/>
                <w:b/>
                <w:i/>
                <w:sz w:val="20"/>
                <w:szCs w:val="20"/>
              </w:rPr>
              <w:t xml:space="preserve">A tagok egyhangúlag megállapítják, hogy a taggyűlés határozatképes és érvényesen megtartható a Ptk. 3:17 § (1)-(3) és 3:18 § (1), valamint a Társasági Szerződés rendelkezései alapján. </w:t>
            </w:r>
            <w:r>
              <w:rPr>
                <w:rFonts w:ascii="Times New Roman" w:hAnsi="Times New Roman" w:cs="Times New Roman"/>
                <w:b/>
                <w:i/>
                <w:sz w:val="20"/>
                <w:szCs w:val="20"/>
              </w:rPr>
              <w:t xml:space="preserve">A tagok egyhangúlag elfogadják a napirendi pontokat. </w:t>
            </w:r>
            <w:r w:rsidRPr="005C0A66">
              <w:rPr>
                <w:rFonts w:ascii="Times New Roman" w:hAnsi="Times New Roman" w:cs="Times New Roman"/>
                <w:b/>
                <w:i/>
                <w:sz w:val="20"/>
                <w:szCs w:val="20"/>
              </w:rPr>
              <w:t xml:space="preserve">A tagok egyhangúlag megválasztják Dr. Szabó Gábor ügyvezetőt a taggyűlés levezető elnökének, Dr. </w:t>
            </w:r>
            <w:r>
              <w:rPr>
                <w:rFonts w:ascii="Times New Roman" w:hAnsi="Times New Roman" w:cs="Times New Roman"/>
                <w:b/>
                <w:i/>
                <w:sz w:val="20"/>
                <w:szCs w:val="20"/>
              </w:rPr>
              <w:t>Gyurkovics Henriket a Társaság jogi osztályvezetőjét</w:t>
            </w:r>
            <w:r w:rsidRPr="005C0A66">
              <w:rPr>
                <w:rFonts w:ascii="Times New Roman" w:hAnsi="Times New Roman" w:cs="Times New Roman"/>
                <w:b/>
                <w:i/>
                <w:sz w:val="20"/>
                <w:szCs w:val="20"/>
              </w:rPr>
              <w:t xml:space="preserve"> jegyzőkönyvvezetőnek, míg a Szegedi Tudományegyetem és az ELI ERIC tagok képviselőjét a jegyzőkönyv hitelesítőinek. A tagok egyetértenek abban, hogy a taggyűlésről hang</w:t>
            </w:r>
            <w:r>
              <w:rPr>
                <w:rFonts w:ascii="Times New Roman" w:hAnsi="Times New Roman" w:cs="Times New Roman"/>
                <w:b/>
                <w:i/>
                <w:sz w:val="20"/>
                <w:szCs w:val="20"/>
              </w:rPr>
              <w:t>-és video</w:t>
            </w:r>
            <w:r w:rsidRPr="005C0A66">
              <w:rPr>
                <w:rFonts w:ascii="Times New Roman" w:hAnsi="Times New Roman" w:cs="Times New Roman"/>
                <w:b/>
                <w:i/>
                <w:sz w:val="20"/>
                <w:szCs w:val="20"/>
              </w:rPr>
              <w:t>felvétel készüljön</w:t>
            </w:r>
            <w:r>
              <w:rPr>
                <w:rFonts w:ascii="Times New Roman" w:hAnsi="Times New Roman" w:cs="Times New Roman"/>
                <w:b/>
                <w:i/>
                <w:sz w:val="20"/>
                <w:szCs w:val="20"/>
              </w:rPr>
              <w:t>.</w:t>
            </w:r>
          </w:p>
        </w:tc>
        <w:tc>
          <w:tcPr>
            <w:tcW w:w="1476" w:type="dxa"/>
            <w:tcBorders>
              <w:top w:val="single" w:sz="4" w:space="0" w:color="auto"/>
              <w:left w:val="single" w:sz="4" w:space="0" w:color="auto"/>
              <w:bottom w:val="single" w:sz="4" w:space="0" w:color="auto"/>
              <w:right w:val="single" w:sz="4" w:space="0" w:color="auto"/>
            </w:tcBorders>
          </w:tcPr>
          <w:p w14:paraId="5A206F31" w14:textId="77777777" w:rsidR="002C2EBA" w:rsidRDefault="002C2EBA" w:rsidP="002C2EBA">
            <w:pPr>
              <w:spacing w:after="0" w:line="360" w:lineRule="auto"/>
              <w:jc w:val="center"/>
              <w:rPr>
                <w:rFonts w:ascii="Times New Roman" w:eastAsia="Times New Roman" w:hAnsi="Times New Roman" w:cs="Times New Roman"/>
                <w:sz w:val="18"/>
                <w:szCs w:val="18"/>
                <w:lang w:eastAsia="hu-HU"/>
              </w:rPr>
            </w:pPr>
            <w:r>
              <w:rPr>
                <w:rFonts w:ascii="Times New Roman" w:eastAsia="Times New Roman" w:hAnsi="Times New Roman" w:cs="Times New Roman"/>
                <w:sz w:val="18"/>
                <w:szCs w:val="18"/>
                <w:lang w:eastAsia="hu-HU"/>
              </w:rPr>
              <w:t>2026.05.27.</w:t>
            </w:r>
          </w:p>
        </w:tc>
      </w:tr>
      <w:tr w:rsidR="002C2EBA" w:rsidRPr="00F13630" w14:paraId="09DE8D16" w14:textId="77777777" w:rsidTr="00C9499C">
        <w:trPr>
          <w:trHeight w:val="882"/>
        </w:trPr>
        <w:tc>
          <w:tcPr>
            <w:tcW w:w="694" w:type="dxa"/>
            <w:tcBorders>
              <w:top w:val="single" w:sz="4" w:space="0" w:color="auto"/>
              <w:left w:val="single" w:sz="4" w:space="0" w:color="auto"/>
              <w:bottom w:val="single" w:sz="4" w:space="0" w:color="auto"/>
              <w:right w:val="single" w:sz="4" w:space="0" w:color="auto"/>
            </w:tcBorders>
          </w:tcPr>
          <w:p w14:paraId="7736D8BB" w14:textId="77777777" w:rsidR="002C2EBA" w:rsidRPr="00F13630" w:rsidRDefault="002C2EBA" w:rsidP="003C3484">
            <w:pPr>
              <w:pStyle w:val="Listaszerbekezds"/>
              <w:numPr>
                <w:ilvl w:val="0"/>
                <w:numId w:val="2"/>
              </w:numPr>
              <w:spacing w:after="0" w:line="360" w:lineRule="auto"/>
              <w:jc w:val="both"/>
              <w:rPr>
                <w:rFonts w:ascii="Times New Roman" w:eastAsia="Times New Roman" w:hAnsi="Times New Roman" w:cs="Times New Roman"/>
                <w:sz w:val="18"/>
                <w:szCs w:val="18"/>
                <w:lang w:eastAsia="hu-HU"/>
              </w:rPr>
            </w:pPr>
          </w:p>
        </w:tc>
        <w:tc>
          <w:tcPr>
            <w:tcW w:w="1985" w:type="dxa"/>
            <w:tcBorders>
              <w:top w:val="single" w:sz="4" w:space="0" w:color="auto"/>
              <w:left w:val="single" w:sz="4" w:space="0" w:color="auto"/>
              <w:bottom w:val="single" w:sz="4" w:space="0" w:color="auto"/>
              <w:right w:val="single" w:sz="4" w:space="0" w:color="auto"/>
            </w:tcBorders>
          </w:tcPr>
          <w:p w14:paraId="0E256D35" w14:textId="77777777" w:rsidR="002C2EBA" w:rsidRPr="002C2EBA" w:rsidRDefault="002C2EBA" w:rsidP="002C2EBA">
            <w:pPr>
              <w:rPr>
                <w:rFonts w:ascii="Times New Roman" w:hAnsi="Times New Roman" w:cs="Times New Roman"/>
                <w:b/>
                <w:i/>
              </w:rPr>
            </w:pPr>
            <w:r>
              <w:rPr>
                <w:rFonts w:ascii="Times New Roman" w:hAnsi="Times New Roman" w:cs="Times New Roman"/>
                <w:b/>
                <w:i/>
              </w:rPr>
              <w:t>2</w:t>
            </w:r>
            <w:r w:rsidRPr="002D2114">
              <w:rPr>
                <w:rFonts w:ascii="Times New Roman" w:hAnsi="Times New Roman" w:cs="Times New Roman"/>
                <w:b/>
                <w:i/>
              </w:rPr>
              <w:t>/</w:t>
            </w:r>
            <w:r>
              <w:rPr>
                <w:rFonts w:ascii="Times New Roman" w:hAnsi="Times New Roman" w:cs="Times New Roman"/>
                <w:b/>
                <w:i/>
              </w:rPr>
              <w:t>SM/2026.05.27</w:t>
            </w:r>
            <w:r w:rsidRPr="002D2114">
              <w:rPr>
                <w:rFonts w:ascii="Times New Roman" w:hAnsi="Times New Roman" w:cs="Times New Roman"/>
                <w:b/>
                <w:i/>
              </w:rPr>
              <w:t>. számú határozat</w:t>
            </w:r>
          </w:p>
        </w:tc>
        <w:tc>
          <w:tcPr>
            <w:tcW w:w="2110" w:type="dxa"/>
            <w:tcBorders>
              <w:top w:val="single" w:sz="4" w:space="0" w:color="auto"/>
              <w:left w:val="single" w:sz="4" w:space="0" w:color="auto"/>
              <w:bottom w:val="single" w:sz="4" w:space="0" w:color="auto"/>
              <w:right w:val="single" w:sz="4" w:space="0" w:color="auto"/>
            </w:tcBorders>
          </w:tcPr>
          <w:p w14:paraId="4CDB33B0" w14:textId="77777777" w:rsidR="002C2EBA" w:rsidRDefault="002C2EBA" w:rsidP="002C2EBA">
            <w:pPr>
              <w:spacing w:after="0" w:line="360" w:lineRule="auto"/>
              <w:jc w:val="both"/>
              <w:rPr>
                <w:rFonts w:ascii="Times New Roman" w:eastAsia="Times New Roman" w:hAnsi="Times New Roman" w:cs="Times New Roman"/>
                <w:sz w:val="18"/>
                <w:szCs w:val="18"/>
                <w:lang w:eastAsia="hu-HU"/>
              </w:rPr>
            </w:pPr>
            <w:r>
              <w:rPr>
                <w:rFonts w:ascii="Times New Roman" w:eastAsia="Times New Roman" w:hAnsi="Times New Roman" w:cs="Times New Roman"/>
                <w:sz w:val="18"/>
                <w:szCs w:val="18"/>
                <w:lang w:eastAsia="hu-HU"/>
              </w:rPr>
              <w:t>Az ELI-HU Nonprofit Kft. 2026.05.27</w:t>
            </w:r>
            <w:r w:rsidRPr="00F13630">
              <w:rPr>
                <w:rFonts w:ascii="Times New Roman" w:eastAsia="Times New Roman" w:hAnsi="Times New Roman" w:cs="Times New Roman"/>
                <w:sz w:val="18"/>
                <w:szCs w:val="18"/>
                <w:lang w:eastAsia="hu-HU"/>
              </w:rPr>
              <w:t>. napján megtartott ülése</w:t>
            </w:r>
          </w:p>
        </w:tc>
        <w:tc>
          <w:tcPr>
            <w:tcW w:w="7103" w:type="dxa"/>
            <w:tcBorders>
              <w:top w:val="single" w:sz="4" w:space="0" w:color="auto"/>
              <w:left w:val="single" w:sz="4" w:space="0" w:color="auto"/>
              <w:bottom w:val="single" w:sz="4" w:space="0" w:color="auto"/>
              <w:right w:val="single" w:sz="4" w:space="0" w:color="auto"/>
            </w:tcBorders>
          </w:tcPr>
          <w:p w14:paraId="105AD1F0" w14:textId="77777777" w:rsidR="002C2EBA" w:rsidRPr="00392565" w:rsidRDefault="002C2EBA" w:rsidP="003C3484">
            <w:pPr>
              <w:tabs>
                <w:tab w:val="left" w:pos="4245"/>
              </w:tabs>
              <w:jc w:val="both"/>
              <w:rPr>
                <w:rFonts w:ascii="Verdana" w:eastAsia="Times New Roman" w:hAnsi="Verdana"/>
                <w:b/>
                <w:i/>
                <w:sz w:val="18"/>
                <w:szCs w:val="18"/>
                <w:lang w:eastAsia="hu-HU"/>
              </w:rPr>
            </w:pPr>
            <w:r w:rsidRPr="007D1D42">
              <w:rPr>
                <w:rFonts w:ascii="Times New Roman" w:hAnsi="Times New Roman" w:cs="Times New Roman"/>
                <w:b/>
              </w:rPr>
              <w:t>Az ELI-HU Nonprofit Kft. Taggyűlése elfogadja a Társaság 2025. évi éves beszámolóját, üzleti jelentését, valamint közhasznúsági mellékletét</w:t>
            </w:r>
            <w:r>
              <w:rPr>
                <w:rFonts w:ascii="Times New Roman" w:hAnsi="Times New Roman" w:cs="Times New Roman"/>
                <w:b/>
              </w:rPr>
              <w:t xml:space="preserve">. </w:t>
            </w:r>
            <w:r w:rsidRPr="007D1D42">
              <w:rPr>
                <w:rFonts w:ascii="Times New Roman" w:hAnsi="Times New Roman" w:cs="Times New Roman"/>
                <w:b/>
              </w:rPr>
              <w:t>Az ELI-HU Nonprofit Kft. Taggyűlése a Társaság 202</w:t>
            </w:r>
            <w:r>
              <w:rPr>
                <w:rFonts w:ascii="Times New Roman" w:hAnsi="Times New Roman" w:cs="Times New Roman"/>
                <w:b/>
              </w:rPr>
              <w:t>5</w:t>
            </w:r>
            <w:r w:rsidRPr="007D1D42">
              <w:rPr>
                <w:rFonts w:ascii="Times New Roman" w:hAnsi="Times New Roman" w:cs="Times New Roman"/>
                <w:b/>
              </w:rPr>
              <w:t>. évi éves beszámolóját 63 673 967 e HUF mérleg főösszeggel és 708 126 e HUF adózott eredménnyel elfogadja, valamint elfogadja az adózott eredmény eredménytartalékba helyezését</w:t>
            </w:r>
            <w:r>
              <w:rPr>
                <w:rFonts w:ascii="Times New Roman" w:hAnsi="Times New Roman" w:cs="Times New Roman"/>
                <w:b/>
              </w:rPr>
              <w:t>.</w:t>
            </w:r>
          </w:p>
        </w:tc>
        <w:tc>
          <w:tcPr>
            <w:tcW w:w="1476" w:type="dxa"/>
            <w:tcBorders>
              <w:top w:val="single" w:sz="4" w:space="0" w:color="auto"/>
              <w:left w:val="single" w:sz="4" w:space="0" w:color="auto"/>
              <w:bottom w:val="single" w:sz="4" w:space="0" w:color="auto"/>
              <w:right w:val="single" w:sz="4" w:space="0" w:color="auto"/>
            </w:tcBorders>
          </w:tcPr>
          <w:p w14:paraId="0734A65A" w14:textId="77777777" w:rsidR="002C2EBA" w:rsidRDefault="002C2EBA" w:rsidP="003C3484">
            <w:pPr>
              <w:spacing w:after="0" w:line="360" w:lineRule="auto"/>
              <w:jc w:val="center"/>
              <w:rPr>
                <w:rFonts w:ascii="Times New Roman" w:eastAsia="Times New Roman" w:hAnsi="Times New Roman" w:cs="Times New Roman"/>
                <w:sz w:val="18"/>
                <w:szCs w:val="18"/>
                <w:lang w:eastAsia="hu-HU"/>
              </w:rPr>
            </w:pPr>
            <w:r>
              <w:rPr>
                <w:rFonts w:ascii="Times New Roman" w:eastAsia="Times New Roman" w:hAnsi="Times New Roman" w:cs="Times New Roman"/>
                <w:sz w:val="18"/>
                <w:szCs w:val="18"/>
                <w:lang w:eastAsia="hu-HU"/>
              </w:rPr>
              <w:t>2026.05.27.</w:t>
            </w:r>
          </w:p>
        </w:tc>
      </w:tr>
      <w:tr w:rsidR="002C2EBA" w:rsidRPr="00F13630" w14:paraId="05888046" w14:textId="77777777" w:rsidTr="00C9499C">
        <w:trPr>
          <w:trHeight w:val="882"/>
        </w:trPr>
        <w:tc>
          <w:tcPr>
            <w:tcW w:w="694" w:type="dxa"/>
            <w:tcBorders>
              <w:top w:val="single" w:sz="4" w:space="0" w:color="auto"/>
              <w:left w:val="single" w:sz="4" w:space="0" w:color="auto"/>
              <w:bottom w:val="single" w:sz="4" w:space="0" w:color="auto"/>
              <w:right w:val="single" w:sz="4" w:space="0" w:color="auto"/>
            </w:tcBorders>
          </w:tcPr>
          <w:p w14:paraId="39D735EC" w14:textId="77777777" w:rsidR="002C2EBA" w:rsidRPr="00F13630" w:rsidRDefault="002C2EBA" w:rsidP="003C3484">
            <w:pPr>
              <w:pStyle w:val="Listaszerbekezds"/>
              <w:numPr>
                <w:ilvl w:val="0"/>
                <w:numId w:val="2"/>
              </w:numPr>
              <w:spacing w:after="0" w:line="360" w:lineRule="auto"/>
              <w:jc w:val="both"/>
              <w:rPr>
                <w:rFonts w:ascii="Times New Roman" w:eastAsia="Times New Roman" w:hAnsi="Times New Roman" w:cs="Times New Roman"/>
                <w:sz w:val="18"/>
                <w:szCs w:val="18"/>
                <w:lang w:eastAsia="hu-HU"/>
              </w:rPr>
            </w:pPr>
          </w:p>
        </w:tc>
        <w:tc>
          <w:tcPr>
            <w:tcW w:w="1985" w:type="dxa"/>
            <w:tcBorders>
              <w:top w:val="single" w:sz="4" w:space="0" w:color="auto"/>
              <w:left w:val="single" w:sz="4" w:space="0" w:color="auto"/>
              <w:bottom w:val="single" w:sz="4" w:space="0" w:color="auto"/>
              <w:right w:val="single" w:sz="4" w:space="0" w:color="auto"/>
            </w:tcBorders>
          </w:tcPr>
          <w:p w14:paraId="103C69AA" w14:textId="77777777" w:rsidR="002C2EBA" w:rsidRPr="002C2EBA" w:rsidRDefault="002C2EBA" w:rsidP="002C2EBA">
            <w:pPr>
              <w:rPr>
                <w:rFonts w:ascii="Times New Roman" w:hAnsi="Times New Roman" w:cs="Times New Roman"/>
                <w:i/>
                <w:sz w:val="20"/>
                <w:szCs w:val="20"/>
              </w:rPr>
            </w:pPr>
            <w:r>
              <w:rPr>
                <w:rFonts w:ascii="Times New Roman" w:hAnsi="Times New Roman" w:cs="Times New Roman"/>
                <w:b/>
                <w:i/>
                <w:sz w:val="20"/>
                <w:szCs w:val="20"/>
              </w:rPr>
              <w:t>3/TGY/</w:t>
            </w:r>
            <w:r w:rsidRPr="00187005">
              <w:rPr>
                <w:rFonts w:ascii="Times New Roman" w:hAnsi="Times New Roman" w:cs="Times New Roman"/>
                <w:b/>
                <w:i/>
                <w:sz w:val="20"/>
                <w:szCs w:val="20"/>
              </w:rPr>
              <w:t xml:space="preserve">2026.05.27. </w:t>
            </w:r>
            <w:r w:rsidRPr="00D05AA2">
              <w:rPr>
                <w:rFonts w:ascii="Times New Roman" w:hAnsi="Times New Roman" w:cs="Times New Roman"/>
                <w:b/>
                <w:i/>
                <w:sz w:val="20"/>
                <w:szCs w:val="20"/>
              </w:rPr>
              <w:t>számú határozat</w:t>
            </w:r>
          </w:p>
        </w:tc>
        <w:tc>
          <w:tcPr>
            <w:tcW w:w="2110" w:type="dxa"/>
            <w:tcBorders>
              <w:top w:val="single" w:sz="4" w:space="0" w:color="auto"/>
              <w:left w:val="single" w:sz="4" w:space="0" w:color="auto"/>
              <w:bottom w:val="single" w:sz="4" w:space="0" w:color="auto"/>
              <w:right w:val="single" w:sz="4" w:space="0" w:color="auto"/>
            </w:tcBorders>
          </w:tcPr>
          <w:p w14:paraId="78AE6ACF" w14:textId="77777777" w:rsidR="002C2EBA" w:rsidRDefault="002C2EBA" w:rsidP="002C2EBA">
            <w:pPr>
              <w:spacing w:after="0" w:line="360" w:lineRule="auto"/>
              <w:jc w:val="both"/>
              <w:rPr>
                <w:rFonts w:ascii="Times New Roman" w:eastAsia="Times New Roman" w:hAnsi="Times New Roman" w:cs="Times New Roman"/>
                <w:sz w:val="18"/>
                <w:szCs w:val="18"/>
                <w:lang w:eastAsia="hu-HU"/>
              </w:rPr>
            </w:pPr>
            <w:r>
              <w:rPr>
                <w:rFonts w:ascii="Times New Roman" w:eastAsia="Times New Roman" w:hAnsi="Times New Roman" w:cs="Times New Roman"/>
                <w:sz w:val="18"/>
                <w:szCs w:val="18"/>
                <w:lang w:eastAsia="hu-HU"/>
              </w:rPr>
              <w:t>Az ELI-HU Nonprofit Kft. 2026.05.27</w:t>
            </w:r>
            <w:r w:rsidRPr="00F13630">
              <w:rPr>
                <w:rFonts w:ascii="Times New Roman" w:eastAsia="Times New Roman" w:hAnsi="Times New Roman" w:cs="Times New Roman"/>
                <w:sz w:val="18"/>
                <w:szCs w:val="18"/>
                <w:lang w:eastAsia="hu-HU"/>
              </w:rPr>
              <w:t>. napján megtartott ülése</w:t>
            </w:r>
          </w:p>
        </w:tc>
        <w:tc>
          <w:tcPr>
            <w:tcW w:w="7103" w:type="dxa"/>
            <w:tcBorders>
              <w:top w:val="single" w:sz="4" w:space="0" w:color="auto"/>
              <w:left w:val="single" w:sz="4" w:space="0" w:color="auto"/>
              <w:bottom w:val="single" w:sz="4" w:space="0" w:color="auto"/>
              <w:right w:val="single" w:sz="4" w:space="0" w:color="auto"/>
            </w:tcBorders>
          </w:tcPr>
          <w:p w14:paraId="56446F0C" w14:textId="77777777" w:rsidR="002C2EBA" w:rsidRPr="00CE5554" w:rsidRDefault="002C2EBA" w:rsidP="002C2EBA">
            <w:pPr>
              <w:overflowPunct w:val="0"/>
              <w:autoSpaceDE w:val="0"/>
              <w:autoSpaceDN w:val="0"/>
              <w:adjustRightInd w:val="0"/>
              <w:ind w:right="260"/>
              <w:jc w:val="both"/>
              <w:textAlignment w:val="baseline"/>
              <w:rPr>
                <w:rFonts w:ascii="Times New Roman" w:hAnsi="Times New Roman" w:cs="Times New Roman"/>
                <w:b/>
                <w:i/>
                <w:sz w:val="20"/>
                <w:szCs w:val="20"/>
              </w:rPr>
            </w:pPr>
            <w:r w:rsidRPr="00CE5554">
              <w:rPr>
                <w:rFonts w:ascii="Times New Roman" w:hAnsi="Times New Roman" w:cs="Times New Roman"/>
                <w:b/>
                <w:i/>
                <w:sz w:val="20"/>
                <w:szCs w:val="20"/>
              </w:rPr>
              <w:t>Az ELI-HU Nonprofit Kft. Taggyűlése jóváhagyja a Társaság állandó könyvvizsgálójának a jelen határozat szerinti feltételekkel és díjazással történő megválasztását</w:t>
            </w:r>
            <w:r>
              <w:rPr>
                <w:rFonts w:ascii="Times New Roman" w:hAnsi="Times New Roman" w:cs="Times New Roman"/>
                <w:b/>
                <w:i/>
                <w:sz w:val="20"/>
                <w:szCs w:val="20"/>
              </w:rPr>
              <w:t xml:space="preserve">: </w:t>
            </w:r>
            <w:r w:rsidRPr="00CE5554">
              <w:rPr>
                <w:rFonts w:ascii="Times New Roman" w:hAnsi="Times New Roman" w:cs="Times New Roman"/>
                <w:b/>
                <w:i/>
                <w:sz w:val="20"/>
                <w:szCs w:val="20"/>
              </w:rPr>
              <w:t>Állandó könyvvizsgáló a 2026., 2027. és 202</w:t>
            </w:r>
            <w:r>
              <w:rPr>
                <w:rFonts w:ascii="Times New Roman" w:hAnsi="Times New Roman" w:cs="Times New Roman"/>
                <w:b/>
                <w:i/>
                <w:sz w:val="20"/>
                <w:szCs w:val="20"/>
              </w:rPr>
              <w:t xml:space="preserve">8. üzleti évek könyvvizsgálatára: </w:t>
            </w:r>
            <w:r w:rsidRPr="00CE5554">
              <w:rPr>
                <w:rFonts w:ascii="Times New Roman" w:hAnsi="Times New Roman" w:cs="Times New Roman"/>
                <w:b/>
                <w:i/>
                <w:sz w:val="20"/>
                <w:szCs w:val="20"/>
              </w:rPr>
              <w:t xml:space="preserve"> NTC Kft.</w:t>
            </w:r>
          </w:p>
          <w:p w14:paraId="1A651646" w14:textId="77777777" w:rsidR="002C2EBA" w:rsidRPr="00CE5554" w:rsidRDefault="002C2EBA" w:rsidP="002C2EBA">
            <w:pPr>
              <w:overflowPunct w:val="0"/>
              <w:autoSpaceDE w:val="0"/>
              <w:autoSpaceDN w:val="0"/>
              <w:adjustRightInd w:val="0"/>
              <w:ind w:right="260"/>
              <w:jc w:val="both"/>
              <w:textAlignment w:val="baseline"/>
              <w:rPr>
                <w:rFonts w:ascii="Times New Roman" w:hAnsi="Times New Roman" w:cs="Times New Roman"/>
                <w:b/>
                <w:i/>
                <w:sz w:val="20"/>
                <w:szCs w:val="20"/>
              </w:rPr>
            </w:pPr>
            <w:r w:rsidRPr="00CE5554">
              <w:rPr>
                <w:rFonts w:ascii="Times New Roman" w:hAnsi="Times New Roman" w:cs="Times New Roman"/>
                <w:b/>
                <w:i/>
                <w:sz w:val="20"/>
                <w:szCs w:val="20"/>
              </w:rPr>
              <w:t>(székhely: 1118 Budapest, Gombocz Z. utca 7/b. I. em. 3., cégjegyzékszám: 01-09-929214, kamarai nyilvántartási szám: 002559</w:t>
            </w:r>
            <w:r>
              <w:rPr>
                <w:rFonts w:ascii="Times New Roman" w:hAnsi="Times New Roman" w:cs="Times New Roman"/>
                <w:b/>
                <w:i/>
                <w:sz w:val="20"/>
                <w:szCs w:val="20"/>
              </w:rPr>
              <w:t xml:space="preserve">, </w:t>
            </w:r>
            <w:r w:rsidRPr="00CE5554">
              <w:rPr>
                <w:rFonts w:ascii="Times New Roman" w:hAnsi="Times New Roman" w:cs="Times New Roman"/>
                <w:b/>
                <w:i/>
                <w:sz w:val="20"/>
                <w:szCs w:val="20"/>
              </w:rPr>
              <w:t xml:space="preserve"> Könyvvizsgáló nevében eljáró, </w:t>
            </w:r>
            <w:r w:rsidRPr="00CE5554">
              <w:rPr>
                <w:rFonts w:ascii="Times New Roman" w:hAnsi="Times New Roman" w:cs="Times New Roman"/>
                <w:b/>
                <w:i/>
                <w:sz w:val="20"/>
                <w:szCs w:val="20"/>
              </w:rPr>
              <w:lastRenderedPageBreak/>
              <w:t>személyében felelős könyvvizsgáló</w:t>
            </w:r>
            <w:r>
              <w:rPr>
                <w:rFonts w:ascii="Times New Roman" w:hAnsi="Times New Roman" w:cs="Times New Roman"/>
                <w:b/>
                <w:i/>
                <w:sz w:val="20"/>
                <w:szCs w:val="20"/>
              </w:rPr>
              <w:t xml:space="preserve">: </w:t>
            </w:r>
            <w:r w:rsidRPr="00CE5554">
              <w:rPr>
                <w:rFonts w:ascii="Times New Roman" w:hAnsi="Times New Roman" w:cs="Times New Roman"/>
                <w:b/>
                <w:i/>
                <w:sz w:val="20"/>
                <w:szCs w:val="20"/>
              </w:rPr>
              <w:t>dr. Tremmel Zoltán (lakcím: 5667 Magyarbánhegyes, Kossuth u. 19., kamarai tagsági szám: MKVK 005210)</w:t>
            </w:r>
          </w:p>
          <w:p w14:paraId="33143906" w14:textId="77777777" w:rsidR="002C2EBA" w:rsidRPr="00392565" w:rsidRDefault="002C2EBA" w:rsidP="002C2EBA">
            <w:pPr>
              <w:tabs>
                <w:tab w:val="left" w:pos="4245"/>
              </w:tabs>
              <w:jc w:val="both"/>
              <w:rPr>
                <w:rFonts w:ascii="Verdana" w:eastAsia="Times New Roman" w:hAnsi="Verdana"/>
                <w:b/>
                <w:i/>
                <w:sz w:val="18"/>
                <w:szCs w:val="18"/>
                <w:lang w:eastAsia="hu-HU"/>
              </w:rPr>
            </w:pPr>
            <w:r w:rsidRPr="00CE5554">
              <w:rPr>
                <w:rFonts w:ascii="Times New Roman" w:hAnsi="Times New Roman" w:cs="Times New Roman"/>
                <w:b/>
                <w:i/>
                <w:sz w:val="20"/>
                <w:szCs w:val="20"/>
              </w:rPr>
              <w:t>Az állandó könyvvizsgáló megbízatása a 2028. év december hó 31. napjával végződő üzleti évet lezáró beszámoló elfogadásának időpontjáig szól</w:t>
            </w:r>
            <w:r>
              <w:rPr>
                <w:rFonts w:ascii="Times New Roman" w:hAnsi="Times New Roman" w:cs="Times New Roman"/>
                <w:b/>
                <w:i/>
                <w:sz w:val="20"/>
                <w:szCs w:val="20"/>
              </w:rPr>
              <w:t xml:space="preserve">. </w:t>
            </w:r>
            <w:r w:rsidRPr="00CE5554">
              <w:rPr>
                <w:rFonts w:ascii="Times New Roman" w:hAnsi="Times New Roman" w:cs="Times New Roman"/>
                <w:b/>
                <w:i/>
                <w:sz w:val="20"/>
                <w:szCs w:val="20"/>
              </w:rPr>
              <w:t xml:space="preserve"> A Társaság állandó könyvvizsgálójának megbízási díja a 2026., 2027. és 2028. üzleti év könyvvizsgálatára összesen: nettó 15.000.000,- Ft (nettó 5.000.000,- Ft/év</w:t>
            </w:r>
            <w:r>
              <w:rPr>
                <w:rFonts w:ascii="Times New Roman" w:hAnsi="Times New Roman" w:cs="Times New Roman"/>
                <w:b/>
                <w:i/>
                <w:sz w:val="20"/>
                <w:szCs w:val="20"/>
              </w:rPr>
              <w:t xml:space="preserve">. </w:t>
            </w:r>
            <w:r w:rsidRPr="00CE5554">
              <w:rPr>
                <w:rFonts w:ascii="Times New Roman" w:hAnsi="Times New Roman" w:cs="Times New Roman"/>
                <w:b/>
                <w:i/>
                <w:sz w:val="20"/>
                <w:szCs w:val="20"/>
              </w:rPr>
              <w:t xml:space="preserve"> Az ELI-HU Nonprofit Kft. Taggyűlése egyetért továbbá az állandó könyvvizsgálatra vonatkozó, jelen előterjesztésben bemutatott szerződés aláírásával</w:t>
            </w:r>
          </w:p>
        </w:tc>
        <w:tc>
          <w:tcPr>
            <w:tcW w:w="1476" w:type="dxa"/>
            <w:tcBorders>
              <w:top w:val="single" w:sz="4" w:space="0" w:color="auto"/>
              <w:left w:val="single" w:sz="4" w:space="0" w:color="auto"/>
              <w:bottom w:val="single" w:sz="4" w:space="0" w:color="auto"/>
              <w:right w:val="single" w:sz="4" w:space="0" w:color="auto"/>
            </w:tcBorders>
          </w:tcPr>
          <w:p w14:paraId="29DC5A7F" w14:textId="77777777" w:rsidR="002C2EBA" w:rsidRDefault="002C2EBA" w:rsidP="003C3484">
            <w:pPr>
              <w:spacing w:after="0" w:line="360" w:lineRule="auto"/>
              <w:jc w:val="center"/>
              <w:rPr>
                <w:rFonts w:ascii="Times New Roman" w:eastAsia="Times New Roman" w:hAnsi="Times New Roman" w:cs="Times New Roman"/>
                <w:sz w:val="18"/>
                <w:szCs w:val="18"/>
                <w:lang w:eastAsia="hu-HU"/>
              </w:rPr>
            </w:pPr>
            <w:r>
              <w:rPr>
                <w:rFonts w:ascii="Times New Roman" w:eastAsia="Times New Roman" w:hAnsi="Times New Roman" w:cs="Times New Roman"/>
                <w:sz w:val="18"/>
                <w:szCs w:val="18"/>
                <w:lang w:eastAsia="hu-HU"/>
              </w:rPr>
              <w:lastRenderedPageBreak/>
              <w:t>2026.05.27.</w:t>
            </w:r>
          </w:p>
        </w:tc>
      </w:tr>
      <w:tr w:rsidR="002C2EBA" w:rsidRPr="00F13630" w14:paraId="586A8B34" w14:textId="77777777" w:rsidTr="00C9499C">
        <w:trPr>
          <w:trHeight w:val="882"/>
        </w:trPr>
        <w:tc>
          <w:tcPr>
            <w:tcW w:w="694" w:type="dxa"/>
            <w:tcBorders>
              <w:top w:val="single" w:sz="4" w:space="0" w:color="auto"/>
              <w:left w:val="single" w:sz="4" w:space="0" w:color="auto"/>
              <w:bottom w:val="single" w:sz="4" w:space="0" w:color="auto"/>
              <w:right w:val="single" w:sz="4" w:space="0" w:color="auto"/>
            </w:tcBorders>
          </w:tcPr>
          <w:p w14:paraId="60ADB181" w14:textId="77777777" w:rsidR="002C2EBA" w:rsidRPr="00F13630" w:rsidRDefault="002C2EBA" w:rsidP="003C3484">
            <w:pPr>
              <w:pStyle w:val="Listaszerbekezds"/>
              <w:numPr>
                <w:ilvl w:val="0"/>
                <w:numId w:val="2"/>
              </w:numPr>
              <w:spacing w:after="0" w:line="360" w:lineRule="auto"/>
              <w:jc w:val="both"/>
              <w:rPr>
                <w:rFonts w:ascii="Times New Roman" w:eastAsia="Times New Roman" w:hAnsi="Times New Roman" w:cs="Times New Roman"/>
                <w:sz w:val="18"/>
                <w:szCs w:val="18"/>
                <w:lang w:eastAsia="hu-HU"/>
              </w:rPr>
            </w:pPr>
          </w:p>
        </w:tc>
        <w:tc>
          <w:tcPr>
            <w:tcW w:w="1985" w:type="dxa"/>
            <w:tcBorders>
              <w:top w:val="single" w:sz="4" w:space="0" w:color="auto"/>
              <w:left w:val="single" w:sz="4" w:space="0" w:color="auto"/>
              <w:bottom w:val="single" w:sz="4" w:space="0" w:color="auto"/>
              <w:right w:val="single" w:sz="4" w:space="0" w:color="auto"/>
            </w:tcBorders>
          </w:tcPr>
          <w:p w14:paraId="027F84EC" w14:textId="77777777" w:rsidR="002C2EBA" w:rsidRPr="002C2EBA" w:rsidRDefault="002C2EBA" w:rsidP="002C2EBA">
            <w:pPr>
              <w:rPr>
                <w:rFonts w:ascii="Times New Roman" w:hAnsi="Times New Roman" w:cs="Times New Roman"/>
                <w:i/>
                <w:sz w:val="20"/>
                <w:szCs w:val="20"/>
              </w:rPr>
            </w:pPr>
            <w:r>
              <w:rPr>
                <w:rFonts w:ascii="Times New Roman" w:hAnsi="Times New Roman" w:cs="Times New Roman"/>
                <w:b/>
                <w:i/>
                <w:sz w:val="20"/>
                <w:szCs w:val="20"/>
              </w:rPr>
              <w:t>4/TGY/</w:t>
            </w:r>
            <w:r w:rsidRPr="00187005">
              <w:rPr>
                <w:rFonts w:ascii="Times New Roman" w:hAnsi="Times New Roman" w:cs="Times New Roman"/>
                <w:b/>
                <w:i/>
                <w:sz w:val="20"/>
                <w:szCs w:val="20"/>
              </w:rPr>
              <w:t>2026.05.27.</w:t>
            </w:r>
            <w:r w:rsidRPr="00D05AA2">
              <w:rPr>
                <w:rFonts w:ascii="Times New Roman" w:hAnsi="Times New Roman" w:cs="Times New Roman"/>
                <w:b/>
                <w:i/>
                <w:sz w:val="20"/>
                <w:szCs w:val="20"/>
              </w:rPr>
              <w:t xml:space="preserve"> számú határozat</w:t>
            </w:r>
          </w:p>
        </w:tc>
        <w:tc>
          <w:tcPr>
            <w:tcW w:w="2110" w:type="dxa"/>
            <w:tcBorders>
              <w:top w:val="single" w:sz="4" w:space="0" w:color="auto"/>
              <w:left w:val="single" w:sz="4" w:space="0" w:color="auto"/>
              <w:bottom w:val="single" w:sz="4" w:space="0" w:color="auto"/>
              <w:right w:val="single" w:sz="4" w:space="0" w:color="auto"/>
            </w:tcBorders>
          </w:tcPr>
          <w:p w14:paraId="711B0A27" w14:textId="77777777" w:rsidR="002C2EBA" w:rsidRDefault="002C2EBA" w:rsidP="002C2EBA">
            <w:pPr>
              <w:spacing w:after="0" w:line="360" w:lineRule="auto"/>
              <w:jc w:val="both"/>
              <w:rPr>
                <w:rFonts w:ascii="Times New Roman" w:eastAsia="Times New Roman" w:hAnsi="Times New Roman" w:cs="Times New Roman"/>
                <w:sz w:val="18"/>
                <w:szCs w:val="18"/>
                <w:lang w:eastAsia="hu-HU"/>
              </w:rPr>
            </w:pPr>
            <w:r>
              <w:rPr>
                <w:rFonts w:ascii="Times New Roman" w:eastAsia="Times New Roman" w:hAnsi="Times New Roman" w:cs="Times New Roman"/>
                <w:sz w:val="18"/>
                <w:szCs w:val="18"/>
                <w:lang w:eastAsia="hu-HU"/>
              </w:rPr>
              <w:t>Az ELI-HU Nonprofit Kft. 2026.05.27</w:t>
            </w:r>
            <w:r w:rsidRPr="00F13630">
              <w:rPr>
                <w:rFonts w:ascii="Times New Roman" w:eastAsia="Times New Roman" w:hAnsi="Times New Roman" w:cs="Times New Roman"/>
                <w:sz w:val="18"/>
                <w:szCs w:val="18"/>
                <w:lang w:eastAsia="hu-HU"/>
              </w:rPr>
              <w:t>. napján megtartott ülése</w:t>
            </w:r>
          </w:p>
        </w:tc>
        <w:tc>
          <w:tcPr>
            <w:tcW w:w="7103" w:type="dxa"/>
            <w:tcBorders>
              <w:top w:val="single" w:sz="4" w:space="0" w:color="auto"/>
              <w:left w:val="single" w:sz="4" w:space="0" w:color="auto"/>
              <w:bottom w:val="single" w:sz="4" w:space="0" w:color="auto"/>
              <w:right w:val="single" w:sz="4" w:space="0" w:color="auto"/>
            </w:tcBorders>
          </w:tcPr>
          <w:p w14:paraId="356171C2" w14:textId="77777777" w:rsidR="002C2EBA" w:rsidRPr="00CE5554" w:rsidRDefault="002C2EBA" w:rsidP="002C2EBA">
            <w:pPr>
              <w:overflowPunct w:val="0"/>
              <w:autoSpaceDE w:val="0"/>
              <w:autoSpaceDN w:val="0"/>
              <w:adjustRightInd w:val="0"/>
              <w:ind w:right="260"/>
              <w:jc w:val="both"/>
              <w:textAlignment w:val="baseline"/>
              <w:rPr>
                <w:rFonts w:ascii="Times New Roman" w:hAnsi="Times New Roman" w:cs="Times New Roman"/>
                <w:b/>
                <w:i/>
                <w:sz w:val="20"/>
                <w:szCs w:val="20"/>
              </w:rPr>
            </w:pPr>
            <w:r w:rsidRPr="00CE5554">
              <w:rPr>
                <w:rFonts w:ascii="Times New Roman" w:hAnsi="Times New Roman" w:cs="Times New Roman"/>
                <w:b/>
                <w:i/>
                <w:sz w:val="20"/>
                <w:szCs w:val="20"/>
              </w:rPr>
              <w:t>A Társaság Taggyűlése jóváhagyja, hogy a Társaság a Szegedi Tudományegyetemmel - aki egyben a Társaságban kisebbségi tulajdonos - az előterjesztésben bemutatott a Magyar Tudományos Művek Tára (MTMT) szolgáltatásra vonatkozó szerződést aláírja</w:t>
            </w:r>
            <w:r>
              <w:rPr>
                <w:rFonts w:ascii="Times New Roman" w:hAnsi="Times New Roman" w:cs="Times New Roman"/>
                <w:b/>
                <w:i/>
                <w:sz w:val="20"/>
                <w:szCs w:val="20"/>
              </w:rPr>
              <w:t>.</w:t>
            </w:r>
          </w:p>
        </w:tc>
        <w:tc>
          <w:tcPr>
            <w:tcW w:w="1476" w:type="dxa"/>
            <w:tcBorders>
              <w:top w:val="single" w:sz="4" w:space="0" w:color="auto"/>
              <w:left w:val="single" w:sz="4" w:space="0" w:color="auto"/>
              <w:bottom w:val="single" w:sz="4" w:space="0" w:color="auto"/>
              <w:right w:val="single" w:sz="4" w:space="0" w:color="auto"/>
            </w:tcBorders>
          </w:tcPr>
          <w:p w14:paraId="7655E622" w14:textId="77777777" w:rsidR="002C2EBA" w:rsidRDefault="002C2EBA" w:rsidP="003C3484">
            <w:pPr>
              <w:spacing w:after="0" w:line="360" w:lineRule="auto"/>
              <w:jc w:val="center"/>
              <w:rPr>
                <w:rFonts w:ascii="Times New Roman" w:eastAsia="Times New Roman" w:hAnsi="Times New Roman" w:cs="Times New Roman"/>
                <w:sz w:val="18"/>
                <w:szCs w:val="18"/>
                <w:lang w:eastAsia="hu-HU"/>
              </w:rPr>
            </w:pPr>
            <w:r>
              <w:rPr>
                <w:rFonts w:ascii="Times New Roman" w:eastAsia="Times New Roman" w:hAnsi="Times New Roman" w:cs="Times New Roman"/>
                <w:sz w:val="18"/>
                <w:szCs w:val="18"/>
                <w:lang w:eastAsia="hu-HU"/>
              </w:rPr>
              <w:t>2026.05.27.</w:t>
            </w:r>
          </w:p>
        </w:tc>
      </w:tr>
    </w:tbl>
    <w:p w14:paraId="0A6B369D" w14:textId="77777777" w:rsidR="005B53DC" w:rsidRPr="00F13630" w:rsidRDefault="005B53DC" w:rsidP="001A251D">
      <w:pPr>
        <w:jc w:val="both"/>
        <w:rPr>
          <w:rFonts w:ascii="Times New Roman" w:hAnsi="Times New Roman" w:cs="Times New Roman"/>
          <w:sz w:val="18"/>
          <w:szCs w:val="18"/>
        </w:rPr>
      </w:pPr>
    </w:p>
    <w:p w14:paraId="4E1AEE04" w14:textId="77777777" w:rsidR="005B53DC" w:rsidRPr="00F13630" w:rsidRDefault="005B53DC" w:rsidP="005B53DC">
      <w:pPr>
        <w:rPr>
          <w:rFonts w:ascii="Times New Roman" w:hAnsi="Times New Roman" w:cs="Times New Roman"/>
          <w:sz w:val="18"/>
          <w:szCs w:val="18"/>
        </w:rPr>
      </w:pPr>
    </w:p>
    <w:p w14:paraId="7A29E624" w14:textId="77777777" w:rsidR="005B53DC" w:rsidRPr="00F13630" w:rsidRDefault="005B53DC" w:rsidP="005B53DC">
      <w:pPr>
        <w:rPr>
          <w:rFonts w:ascii="Times New Roman" w:hAnsi="Times New Roman" w:cs="Times New Roman"/>
          <w:sz w:val="18"/>
          <w:szCs w:val="18"/>
        </w:rPr>
      </w:pPr>
    </w:p>
    <w:p w14:paraId="346EF95A" w14:textId="77777777" w:rsidR="005B53DC" w:rsidRPr="00F13630" w:rsidRDefault="005B53DC" w:rsidP="005B53DC">
      <w:pPr>
        <w:rPr>
          <w:rFonts w:ascii="Times New Roman" w:hAnsi="Times New Roman" w:cs="Times New Roman"/>
          <w:sz w:val="18"/>
          <w:szCs w:val="18"/>
        </w:rPr>
      </w:pPr>
    </w:p>
    <w:p w14:paraId="2060B85B" w14:textId="77777777" w:rsidR="005B53DC" w:rsidRPr="00F13630" w:rsidRDefault="005B53DC" w:rsidP="005B53DC">
      <w:pPr>
        <w:rPr>
          <w:rFonts w:ascii="Times New Roman" w:hAnsi="Times New Roman" w:cs="Times New Roman"/>
          <w:sz w:val="18"/>
          <w:szCs w:val="18"/>
        </w:rPr>
      </w:pPr>
    </w:p>
    <w:p w14:paraId="398D398D" w14:textId="77777777" w:rsidR="005B53DC" w:rsidRPr="00F13630" w:rsidRDefault="005B53DC" w:rsidP="005B53DC">
      <w:pPr>
        <w:rPr>
          <w:rFonts w:ascii="Times New Roman" w:hAnsi="Times New Roman" w:cs="Times New Roman"/>
          <w:sz w:val="18"/>
          <w:szCs w:val="18"/>
        </w:rPr>
      </w:pPr>
    </w:p>
    <w:p w14:paraId="79E59C6D" w14:textId="77777777" w:rsidR="005B53DC" w:rsidRPr="00F13630" w:rsidRDefault="005B53DC" w:rsidP="005B53DC">
      <w:pPr>
        <w:rPr>
          <w:rFonts w:ascii="Times New Roman" w:hAnsi="Times New Roman" w:cs="Times New Roman"/>
          <w:sz w:val="18"/>
          <w:szCs w:val="18"/>
        </w:rPr>
      </w:pPr>
    </w:p>
    <w:p w14:paraId="78AF095D" w14:textId="77777777" w:rsidR="005B53DC" w:rsidRPr="00F13630" w:rsidRDefault="005B53DC" w:rsidP="005B53DC">
      <w:pPr>
        <w:rPr>
          <w:rFonts w:ascii="Times New Roman" w:hAnsi="Times New Roman" w:cs="Times New Roman"/>
          <w:sz w:val="18"/>
          <w:szCs w:val="18"/>
        </w:rPr>
      </w:pPr>
    </w:p>
    <w:p w14:paraId="6E073A15" w14:textId="77777777" w:rsidR="005B53DC" w:rsidRPr="00F13630" w:rsidRDefault="005B53DC" w:rsidP="005B53DC">
      <w:pPr>
        <w:rPr>
          <w:rFonts w:ascii="Times New Roman" w:hAnsi="Times New Roman" w:cs="Times New Roman"/>
          <w:sz w:val="18"/>
          <w:szCs w:val="18"/>
        </w:rPr>
      </w:pPr>
    </w:p>
    <w:p w14:paraId="264C16DD" w14:textId="77777777" w:rsidR="005B53DC" w:rsidRPr="00F13630" w:rsidRDefault="005B53DC" w:rsidP="005B53DC">
      <w:pPr>
        <w:rPr>
          <w:rFonts w:ascii="Times New Roman" w:hAnsi="Times New Roman" w:cs="Times New Roman"/>
          <w:sz w:val="18"/>
          <w:szCs w:val="18"/>
        </w:rPr>
      </w:pPr>
    </w:p>
    <w:p w14:paraId="5015F107" w14:textId="77777777" w:rsidR="005B53DC" w:rsidRPr="00F13630" w:rsidRDefault="005B53DC" w:rsidP="005B53DC">
      <w:pPr>
        <w:rPr>
          <w:rFonts w:ascii="Times New Roman" w:hAnsi="Times New Roman" w:cs="Times New Roman"/>
          <w:sz w:val="18"/>
          <w:szCs w:val="18"/>
        </w:rPr>
      </w:pPr>
    </w:p>
    <w:p w14:paraId="74CC8417" w14:textId="77777777" w:rsidR="005B53DC" w:rsidRPr="00F13630" w:rsidRDefault="005B53DC" w:rsidP="005B53DC">
      <w:pPr>
        <w:rPr>
          <w:rFonts w:ascii="Times New Roman" w:hAnsi="Times New Roman" w:cs="Times New Roman"/>
          <w:sz w:val="18"/>
          <w:szCs w:val="18"/>
        </w:rPr>
      </w:pPr>
    </w:p>
    <w:p w14:paraId="64F44B6F" w14:textId="77777777" w:rsidR="005B53DC" w:rsidRPr="00F13630" w:rsidRDefault="005B53DC" w:rsidP="005B53DC">
      <w:pPr>
        <w:rPr>
          <w:rFonts w:ascii="Times New Roman" w:hAnsi="Times New Roman" w:cs="Times New Roman"/>
          <w:sz w:val="18"/>
          <w:szCs w:val="18"/>
        </w:rPr>
      </w:pPr>
    </w:p>
    <w:p w14:paraId="0AFEBC84" w14:textId="77777777" w:rsidR="00C9499C" w:rsidRPr="00F13630" w:rsidRDefault="00C9499C" w:rsidP="00C9499C">
      <w:pPr>
        <w:spacing w:after="0" w:line="360" w:lineRule="auto"/>
        <w:ind w:left="1416" w:firstLine="708"/>
        <w:jc w:val="center"/>
        <w:rPr>
          <w:rFonts w:ascii="Times New Roman" w:hAnsi="Times New Roman" w:cs="Times New Roman"/>
          <w:sz w:val="18"/>
          <w:szCs w:val="18"/>
        </w:rPr>
      </w:pPr>
    </w:p>
    <w:p w14:paraId="6992C999" w14:textId="77777777" w:rsidR="00C9499C" w:rsidRPr="00F13630" w:rsidRDefault="00C9499C" w:rsidP="00C9499C">
      <w:pPr>
        <w:spacing w:after="0" w:line="360" w:lineRule="auto"/>
        <w:ind w:left="1416" w:firstLine="708"/>
        <w:jc w:val="center"/>
        <w:rPr>
          <w:rFonts w:ascii="Times New Roman" w:hAnsi="Times New Roman" w:cs="Times New Roman"/>
          <w:sz w:val="18"/>
          <w:szCs w:val="18"/>
        </w:rPr>
      </w:pPr>
    </w:p>
    <w:p w14:paraId="3F4CF4E2" w14:textId="77777777" w:rsidR="00C9499C" w:rsidRPr="00F13630" w:rsidRDefault="00C9499C" w:rsidP="00C9499C">
      <w:pPr>
        <w:spacing w:after="0" w:line="360" w:lineRule="auto"/>
        <w:ind w:left="1416" w:firstLine="708"/>
        <w:jc w:val="center"/>
        <w:rPr>
          <w:rFonts w:ascii="Times New Roman" w:hAnsi="Times New Roman" w:cs="Times New Roman"/>
          <w:sz w:val="18"/>
          <w:szCs w:val="18"/>
        </w:rPr>
      </w:pPr>
    </w:p>
    <w:p w14:paraId="065B5713" w14:textId="77777777" w:rsidR="00C9499C" w:rsidRPr="00F13630" w:rsidRDefault="00C9499C" w:rsidP="00C9499C">
      <w:pPr>
        <w:spacing w:after="0" w:line="360" w:lineRule="auto"/>
        <w:ind w:left="1416" w:firstLine="708"/>
        <w:jc w:val="center"/>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t>…………………………………….</w:t>
      </w:r>
    </w:p>
    <w:p w14:paraId="792826A0" w14:textId="77777777" w:rsidR="00C9499C" w:rsidRPr="00F13630" w:rsidRDefault="00C9499C" w:rsidP="00C9499C">
      <w:pPr>
        <w:spacing w:after="0" w:line="360" w:lineRule="auto"/>
        <w:ind w:left="1416" w:firstLine="708"/>
        <w:jc w:val="center"/>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t>Dr. Szabó Gábor</w:t>
      </w:r>
    </w:p>
    <w:p w14:paraId="145EC735" w14:textId="77777777" w:rsidR="00C9499C" w:rsidRPr="00F13630" w:rsidRDefault="00C9499C" w:rsidP="00C9499C">
      <w:pPr>
        <w:spacing w:after="0" w:line="360" w:lineRule="auto"/>
        <w:ind w:left="1416" w:firstLine="708"/>
        <w:jc w:val="center"/>
        <w:rPr>
          <w:rFonts w:ascii="Times New Roman" w:eastAsia="Times New Roman" w:hAnsi="Times New Roman" w:cs="Times New Roman"/>
          <w:sz w:val="18"/>
          <w:szCs w:val="18"/>
          <w:lang w:eastAsia="hu-HU"/>
        </w:rPr>
      </w:pPr>
      <w:r w:rsidRPr="00F13630">
        <w:rPr>
          <w:rFonts w:ascii="Times New Roman" w:eastAsia="Times New Roman" w:hAnsi="Times New Roman" w:cs="Times New Roman"/>
          <w:sz w:val="18"/>
          <w:szCs w:val="18"/>
          <w:lang w:eastAsia="hu-HU"/>
        </w:rPr>
        <w:t>ügyvezető</w:t>
      </w:r>
    </w:p>
    <w:p w14:paraId="130CF221" w14:textId="77777777" w:rsidR="00C9499C" w:rsidRPr="00F13630" w:rsidRDefault="00C9499C" w:rsidP="005B53DC">
      <w:pPr>
        <w:rPr>
          <w:rFonts w:ascii="Times New Roman" w:hAnsi="Times New Roman" w:cs="Times New Roman"/>
          <w:sz w:val="18"/>
          <w:szCs w:val="18"/>
        </w:rPr>
      </w:pPr>
    </w:p>
    <w:p w14:paraId="72B1A677" w14:textId="77777777" w:rsidR="006064DA" w:rsidRPr="00F13630" w:rsidRDefault="005B53DC" w:rsidP="00C9499C">
      <w:pPr>
        <w:spacing w:after="0" w:line="360" w:lineRule="auto"/>
        <w:jc w:val="both"/>
        <w:rPr>
          <w:rFonts w:ascii="Times New Roman" w:eastAsia="Times New Roman" w:hAnsi="Times New Roman" w:cs="Times New Roman"/>
          <w:sz w:val="18"/>
          <w:szCs w:val="18"/>
          <w:lang w:eastAsia="hu-HU"/>
        </w:rPr>
      </w:pPr>
      <w:r w:rsidRPr="00F13630">
        <w:rPr>
          <w:rFonts w:ascii="Times New Roman" w:eastAsia="Times New Roman" w:hAnsi="Times New Roman" w:cs="Times New Roman"/>
          <w:b/>
          <w:sz w:val="18"/>
          <w:szCs w:val="18"/>
          <w:lang w:eastAsia="hu-HU"/>
        </w:rPr>
        <w:tab/>
      </w:r>
      <w:r w:rsidRPr="00F13630">
        <w:rPr>
          <w:rFonts w:ascii="Times New Roman" w:eastAsia="Times New Roman" w:hAnsi="Times New Roman" w:cs="Times New Roman"/>
          <w:b/>
          <w:sz w:val="18"/>
          <w:szCs w:val="18"/>
          <w:lang w:eastAsia="hu-HU"/>
        </w:rPr>
        <w:tab/>
      </w:r>
    </w:p>
    <w:sectPr w:rsidR="006064DA" w:rsidRPr="00F13630" w:rsidSect="009E55B6">
      <w:footerReference w:type="default" r:id="rId8"/>
      <w:pgSz w:w="16838" w:h="11906" w:orient="landscape"/>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4F729" w14:textId="77777777" w:rsidR="003B08DA" w:rsidRDefault="003B08DA" w:rsidP="001A251D">
      <w:pPr>
        <w:spacing w:after="0" w:line="240" w:lineRule="auto"/>
      </w:pPr>
      <w:r>
        <w:separator/>
      </w:r>
    </w:p>
  </w:endnote>
  <w:endnote w:type="continuationSeparator" w:id="0">
    <w:p w14:paraId="33CE5846" w14:textId="77777777" w:rsidR="003B08DA" w:rsidRDefault="003B08DA" w:rsidP="001A2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444670"/>
      <w:docPartObj>
        <w:docPartGallery w:val="Page Numbers (Bottom of Page)"/>
        <w:docPartUnique/>
      </w:docPartObj>
    </w:sdtPr>
    <w:sdtEndPr>
      <w:rPr>
        <w:rFonts w:ascii="Times New Roman" w:hAnsi="Times New Roman" w:cs="Times New Roman"/>
        <w:sz w:val="20"/>
        <w:szCs w:val="20"/>
      </w:rPr>
    </w:sdtEndPr>
    <w:sdtContent>
      <w:p w14:paraId="6C763881" w14:textId="77777777" w:rsidR="00CB695D" w:rsidRPr="00945C44" w:rsidRDefault="00CB695D">
        <w:pPr>
          <w:pStyle w:val="llb"/>
          <w:jc w:val="right"/>
          <w:rPr>
            <w:rFonts w:ascii="Times New Roman" w:hAnsi="Times New Roman" w:cs="Times New Roman"/>
            <w:sz w:val="20"/>
            <w:szCs w:val="20"/>
          </w:rPr>
        </w:pPr>
        <w:r w:rsidRPr="00945C44">
          <w:rPr>
            <w:rFonts w:ascii="Times New Roman" w:hAnsi="Times New Roman" w:cs="Times New Roman"/>
            <w:sz w:val="20"/>
            <w:szCs w:val="20"/>
          </w:rPr>
          <w:fldChar w:fldCharType="begin"/>
        </w:r>
        <w:r w:rsidRPr="00945C44">
          <w:rPr>
            <w:rFonts w:ascii="Times New Roman" w:hAnsi="Times New Roman" w:cs="Times New Roman"/>
            <w:sz w:val="20"/>
            <w:szCs w:val="20"/>
          </w:rPr>
          <w:instrText>PAGE   \* MERGEFORMAT</w:instrText>
        </w:r>
        <w:r w:rsidRPr="00945C44">
          <w:rPr>
            <w:rFonts w:ascii="Times New Roman" w:hAnsi="Times New Roman" w:cs="Times New Roman"/>
            <w:sz w:val="20"/>
            <w:szCs w:val="20"/>
          </w:rPr>
          <w:fldChar w:fldCharType="separate"/>
        </w:r>
        <w:r w:rsidR="002C2EBA">
          <w:rPr>
            <w:rFonts w:ascii="Times New Roman" w:hAnsi="Times New Roman" w:cs="Times New Roman"/>
            <w:noProof/>
            <w:sz w:val="20"/>
            <w:szCs w:val="20"/>
          </w:rPr>
          <w:t>9</w:t>
        </w:r>
        <w:r w:rsidRPr="00945C44">
          <w:rPr>
            <w:rFonts w:ascii="Times New Roman" w:hAnsi="Times New Roman" w:cs="Times New Roman"/>
            <w:sz w:val="20"/>
            <w:szCs w:val="20"/>
          </w:rPr>
          <w:fldChar w:fldCharType="end"/>
        </w:r>
      </w:p>
    </w:sdtContent>
  </w:sdt>
  <w:p w14:paraId="0E62AC9F" w14:textId="77777777" w:rsidR="00CB695D" w:rsidRDefault="00CB695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8836C" w14:textId="77777777" w:rsidR="003B08DA" w:rsidRDefault="003B08DA" w:rsidP="001A251D">
      <w:pPr>
        <w:spacing w:after="0" w:line="240" w:lineRule="auto"/>
      </w:pPr>
      <w:r>
        <w:separator/>
      </w:r>
    </w:p>
  </w:footnote>
  <w:footnote w:type="continuationSeparator" w:id="0">
    <w:p w14:paraId="1FDC8728" w14:textId="77777777" w:rsidR="003B08DA" w:rsidRDefault="003B08DA" w:rsidP="001A25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7004"/>
    <w:multiLevelType w:val="hybridMultilevel"/>
    <w:tmpl w:val="81FADC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3300A75"/>
    <w:multiLevelType w:val="hybridMultilevel"/>
    <w:tmpl w:val="81FADC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35F0A04"/>
    <w:multiLevelType w:val="hybridMultilevel"/>
    <w:tmpl w:val="81FADC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59C62A1"/>
    <w:multiLevelType w:val="hybridMultilevel"/>
    <w:tmpl w:val="81FADC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7817D72"/>
    <w:multiLevelType w:val="hybridMultilevel"/>
    <w:tmpl w:val="81FADC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ABF0317"/>
    <w:multiLevelType w:val="hybridMultilevel"/>
    <w:tmpl w:val="81FADC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D2027F9"/>
    <w:multiLevelType w:val="hybridMultilevel"/>
    <w:tmpl w:val="81FADC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0D646AC8"/>
    <w:multiLevelType w:val="hybridMultilevel"/>
    <w:tmpl w:val="F508F820"/>
    <w:lvl w:ilvl="0" w:tplc="87486FE4">
      <w:start w:val="1"/>
      <w:numFmt w:val="decimal"/>
      <w:lvlText w:val="%1."/>
      <w:lvlJc w:val="left"/>
      <w:pPr>
        <w:ind w:left="1065" w:hanging="7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0D7F01A9"/>
    <w:multiLevelType w:val="hybridMultilevel"/>
    <w:tmpl w:val="81FADC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D856748"/>
    <w:multiLevelType w:val="hybridMultilevel"/>
    <w:tmpl w:val="81FADC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0FE9007C"/>
    <w:multiLevelType w:val="hybridMultilevel"/>
    <w:tmpl w:val="81FADC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25919A0"/>
    <w:multiLevelType w:val="hybridMultilevel"/>
    <w:tmpl w:val="81FADC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4621725"/>
    <w:multiLevelType w:val="hybridMultilevel"/>
    <w:tmpl w:val="81FADC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14EC4CA6"/>
    <w:multiLevelType w:val="hybridMultilevel"/>
    <w:tmpl w:val="81FADC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1A9D3440"/>
    <w:multiLevelType w:val="hybridMultilevel"/>
    <w:tmpl w:val="81FADC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1E6A03F8"/>
    <w:multiLevelType w:val="hybridMultilevel"/>
    <w:tmpl w:val="81FADC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1532275"/>
    <w:multiLevelType w:val="hybridMultilevel"/>
    <w:tmpl w:val="81FADC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94D3C96"/>
    <w:multiLevelType w:val="hybridMultilevel"/>
    <w:tmpl w:val="81FADC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2CB54CE1"/>
    <w:multiLevelType w:val="hybridMultilevel"/>
    <w:tmpl w:val="81FADC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2DA561B7"/>
    <w:multiLevelType w:val="hybridMultilevel"/>
    <w:tmpl w:val="81FADC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35B93F10"/>
    <w:multiLevelType w:val="hybridMultilevel"/>
    <w:tmpl w:val="53D0D6AE"/>
    <w:lvl w:ilvl="0" w:tplc="40B0E9C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36064D81"/>
    <w:multiLevelType w:val="hybridMultilevel"/>
    <w:tmpl w:val="81FADC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7FE5AFC"/>
    <w:multiLevelType w:val="hybridMultilevel"/>
    <w:tmpl w:val="81FADC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3B9F77DB"/>
    <w:multiLevelType w:val="hybridMultilevel"/>
    <w:tmpl w:val="81FADC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3C7B71E1"/>
    <w:multiLevelType w:val="hybridMultilevel"/>
    <w:tmpl w:val="81FADC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3CEB45F6"/>
    <w:multiLevelType w:val="hybridMultilevel"/>
    <w:tmpl w:val="81FADC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3F32263A"/>
    <w:multiLevelType w:val="hybridMultilevel"/>
    <w:tmpl w:val="81FADC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43B534CB"/>
    <w:multiLevelType w:val="hybridMultilevel"/>
    <w:tmpl w:val="81FADC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459C24E0"/>
    <w:multiLevelType w:val="hybridMultilevel"/>
    <w:tmpl w:val="81FADC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46917C9D"/>
    <w:multiLevelType w:val="hybridMultilevel"/>
    <w:tmpl w:val="46E8A05E"/>
    <w:lvl w:ilvl="0" w:tplc="8182C90C">
      <w:numFmt w:val="bullet"/>
      <w:lvlText w:val="-"/>
      <w:lvlJc w:val="left"/>
      <w:pPr>
        <w:ind w:left="360" w:hanging="360"/>
      </w:pPr>
      <w:rPr>
        <w:rFonts w:ascii="Verdana" w:eastAsia="Times New Roman" w:hAnsi="Verdana" w:cs="Bookman Old Style"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0" w15:restartNumberingAfterBreak="0">
    <w:nsid w:val="46D10781"/>
    <w:multiLevelType w:val="hybridMultilevel"/>
    <w:tmpl w:val="81FADC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48CF78B8"/>
    <w:multiLevelType w:val="hybridMultilevel"/>
    <w:tmpl w:val="81FADC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4C760C05"/>
    <w:multiLevelType w:val="hybridMultilevel"/>
    <w:tmpl w:val="81FADC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512D7950"/>
    <w:multiLevelType w:val="hybridMultilevel"/>
    <w:tmpl w:val="81FADC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516E24EA"/>
    <w:multiLevelType w:val="hybridMultilevel"/>
    <w:tmpl w:val="50F66C4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53215840"/>
    <w:multiLevelType w:val="hybridMultilevel"/>
    <w:tmpl w:val="81FADC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59804D91"/>
    <w:multiLevelType w:val="hybridMultilevel"/>
    <w:tmpl w:val="81FADC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5F2970A7"/>
    <w:multiLevelType w:val="hybridMultilevel"/>
    <w:tmpl w:val="81FADC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652F13FD"/>
    <w:multiLevelType w:val="hybridMultilevel"/>
    <w:tmpl w:val="61463E2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664D70A9"/>
    <w:multiLevelType w:val="hybridMultilevel"/>
    <w:tmpl w:val="81FADC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68752939"/>
    <w:multiLevelType w:val="hybridMultilevel"/>
    <w:tmpl w:val="81FADC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68E14DDE"/>
    <w:multiLevelType w:val="hybridMultilevel"/>
    <w:tmpl w:val="81FADC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6945441B"/>
    <w:multiLevelType w:val="hybridMultilevel"/>
    <w:tmpl w:val="81FADC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6B295453"/>
    <w:multiLevelType w:val="hybridMultilevel"/>
    <w:tmpl w:val="81FADC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6CCB64EF"/>
    <w:multiLevelType w:val="hybridMultilevel"/>
    <w:tmpl w:val="61463E2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6D8B3F5D"/>
    <w:multiLevelType w:val="hybridMultilevel"/>
    <w:tmpl w:val="81FADC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76A852E7"/>
    <w:multiLevelType w:val="hybridMultilevel"/>
    <w:tmpl w:val="81FADC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15:restartNumberingAfterBreak="0">
    <w:nsid w:val="7FA417EB"/>
    <w:multiLevelType w:val="hybridMultilevel"/>
    <w:tmpl w:val="81FADCC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587084977">
    <w:abstractNumId w:val="29"/>
  </w:num>
  <w:num w:numId="2" w16cid:durableId="1651251727">
    <w:abstractNumId w:val="34"/>
  </w:num>
  <w:num w:numId="3" w16cid:durableId="642001459">
    <w:abstractNumId w:val="44"/>
  </w:num>
  <w:num w:numId="4" w16cid:durableId="1269121957">
    <w:abstractNumId w:val="38"/>
  </w:num>
  <w:num w:numId="5" w16cid:durableId="1636836618">
    <w:abstractNumId w:val="32"/>
  </w:num>
  <w:num w:numId="6" w16cid:durableId="2129666139">
    <w:abstractNumId w:val="37"/>
  </w:num>
  <w:num w:numId="7" w16cid:durableId="1816600624">
    <w:abstractNumId w:val="1"/>
  </w:num>
  <w:num w:numId="8" w16cid:durableId="645285674">
    <w:abstractNumId w:val="43"/>
  </w:num>
  <w:num w:numId="9" w16cid:durableId="2059356813">
    <w:abstractNumId w:val="18"/>
  </w:num>
  <w:num w:numId="10" w16cid:durableId="1890916896">
    <w:abstractNumId w:val="11"/>
  </w:num>
  <w:num w:numId="11" w16cid:durableId="1826168732">
    <w:abstractNumId w:val="33"/>
  </w:num>
  <w:num w:numId="12" w16cid:durableId="1158767177">
    <w:abstractNumId w:val="24"/>
  </w:num>
  <w:num w:numId="13" w16cid:durableId="510023381">
    <w:abstractNumId w:val="2"/>
  </w:num>
  <w:num w:numId="14" w16cid:durableId="1361853175">
    <w:abstractNumId w:val="39"/>
  </w:num>
  <w:num w:numId="15" w16cid:durableId="999776521">
    <w:abstractNumId w:val="36"/>
  </w:num>
  <w:num w:numId="16" w16cid:durableId="1941525051">
    <w:abstractNumId w:val="47"/>
  </w:num>
  <w:num w:numId="17" w16cid:durableId="436291724">
    <w:abstractNumId w:val="30"/>
  </w:num>
  <w:num w:numId="18" w16cid:durableId="2064869714">
    <w:abstractNumId w:val="12"/>
  </w:num>
  <w:num w:numId="19" w16cid:durableId="497187891">
    <w:abstractNumId w:val="5"/>
  </w:num>
  <w:num w:numId="20" w16cid:durableId="1635327711">
    <w:abstractNumId w:val="19"/>
  </w:num>
  <w:num w:numId="21" w16cid:durableId="817650026">
    <w:abstractNumId w:val="46"/>
  </w:num>
  <w:num w:numId="22" w16cid:durableId="1023097853">
    <w:abstractNumId w:val="17"/>
  </w:num>
  <w:num w:numId="23" w16cid:durableId="1725719012">
    <w:abstractNumId w:val="8"/>
  </w:num>
  <w:num w:numId="24" w16cid:durableId="601298803">
    <w:abstractNumId w:val="42"/>
  </w:num>
  <w:num w:numId="25" w16cid:durableId="1888057610">
    <w:abstractNumId w:val="3"/>
  </w:num>
  <w:num w:numId="26" w16cid:durableId="267347501">
    <w:abstractNumId w:val="9"/>
  </w:num>
  <w:num w:numId="27" w16cid:durableId="462430850">
    <w:abstractNumId w:val="6"/>
  </w:num>
  <w:num w:numId="28" w16cid:durableId="998997538">
    <w:abstractNumId w:val="23"/>
  </w:num>
  <w:num w:numId="29" w16cid:durableId="1907840274">
    <w:abstractNumId w:val="35"/>
  </w:num>
  <w:num w:numId="30" w16cid:durableId="871302006">
    <w:abstractNumId w:val="31"/>
  </w:num>
  <w:num w:numId="31" w16cid:durableId="1317567360">
    <w:abstractNumId w:val="45"/>
  </w:num>
  <w:num w:numId="32" w16cid:durableId="1387097432">
    <w:abstractNumId w:val="4"/>
  </w:num>
  <w:num w:numId="33" w16cid:durableId="630282639">
    <w:abstractNumId w:val="26"/>
  </w:num>
  <w:num w:numId="34" w16cid:durableId="788473706">
    <w:abstractNumId w:val="27"/>
  </w:num>
  <w:num w:numId="35" w16cid:durableId="814686076">
    <w:abstractNumId w:val="10"/>
  </w:num>
  <w:num w:numId="36" w16cid:durableId="996879201">
    <w:abstractNumId w:val="22"/>
  </w:num>
  <w:num w:numId="37" w16cid:durableId="712577462">
    <w:abstractNumId w:val="28"/>
  </w:num>
  <w:num w:numId="38" w16cid:durableId="1767774745">
    <w:abstractNumId w:val="40"/>
  </w:num>
  <w:num w:numId="39" w16cid:durableId="476461712">
    <w:abstractNumId w:val="16"/>
  </w:num>
  <w:num w:numId="40" w16cid:durableId="1187017386">
    <w:abstractNumId w:val="15"/>
  </w:num>
  <w:num w:numId="41" w16cid:durableId="1974211403">
    <w:abstractNumId w:val="41"/>
  </w:num>
  <w:num w:numId="42" w16cid:durableId="1005665969">
    <w:abstractNumId w:val="13"/>
  </w:num>
  <w:num w:numId="43" w16cid:durableId="1709992314">
    <w:abstractNumId w:val="25"/>
  </w:num>
  <w:num w:numId="44" w16cid:durableId="102191686">
    <w:abstractNumId w:val="21"/>
  </w:num>
  <w:num w:numId="45" w16cid:durableId="398410071">
    <w:abstractNumId w:val="0"/>
  </w:num>
  <w:num w:numId="46" w16cid:durableId="1195265668">
    <w:abstractNumId w:val="14"/>
  </w:num>
  <w:num w:numId="47" w16cid:durableId="1588342229">
    <w:abstractNumId w:val="7"/>
  </w:num>
  <w:num w:numId="48" w16cid:durableId="1019271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28F"/>
    <w:rsid w:val="00013B13"/>
    <w:rsid w:val="0002394C"/>
    <w:rsid w:val="000575EE"/>
    <w:rsid w:val="000A1329"/>
    <w:rsid w:val="000B262B"/>
    <w:rsid w:val="000C5001"/>
    <w:rsid w:val="000E5322"/>
    <w:rsid w:val="0011376A"/>
    <w:rsid w:val="0014064F"/>
    <w:rsid w:val="001528B7"/>
    <w:rsid w:val="001549B6"/>
    <w:rsid w:val="0018228F"/>
    <w:rsid w:val="00196AB6"/>
    <w:rsid w:val="001A251D"/>
    <w:rsid w:val="001C5E94"/>
    <w:rsid w:val="0020545E"/>
    <w:rsid w:val="00226DB4"/>
    <w:rsid w:val="00236A4F"/>
    <w:rsid w:val="002469A7"/>
    <w:rsid w:val="00274199"/>
    <w:rsid w:val="002C2EBA"/>
    <w:rsid w:val="002C369F"/>
    <w:rsid w:val="002D1486"/>
    <w:rsid w:val="002D1960"/>
    <w:rsid w:val="0030781C"/>
    <w:rsid w:val="00311718"/>
    <w:rsid w:val="00317D61"/>
    <w:rsid w:val="003210F2"/>
    <w:rsid w:val="003312D2"/>
    <w:rsid w:val="00365E5B"/>
    <w:rsid w:val="00370120"/>
    <w:rsid w:val="00370B3C"/>
    <w:rsid w:val="00383868"/>
    <w:rsid w:val="003A66AA"/>
    <w:rsid w:val="003B08DA"/>
    <w:rsid w:val="003C152C"/>
    <w:rsid w:val="003C3484"/>
    <w:rsid w:val="004158D2"/>
    <w:rsid w:val="00425984"/>
    <w:rsid w:val="00454B6C"/>
    <w:rsid w:val="004A4724"/>
    <w:rsid w:val="004B7B00"/>
    <w:rsid w:val="00513A59"/>
    <w:rsid w:val="00515BCF"/>
    <w:rsid w:val="005236DE"/>
    <w:rsid w:val="0055060A"/>
    <w:rsid w:val="00554B24"/>
    <w:rsid w:val="00572212"/>
    <w:rsid w:val="00592F57"/>
    <w:rsid w:val="00593395"/>
    <w:rsid w:val="005A0753"/>
    <w:rsid w:val="005B390A"/>
    <w:rsid w:val="005B53DC"/>
    <w:rsid w:val="005C0DEB"/>
    <w:rsid w:val="005C4DB4"/>
    <w:rsid w:val="005D6F3C"/>
    <w:rsid w:val="006064DA"/>
    <w:rsid w:val="00626B37"/>
    <w:rsid w:val="0063252F"/>
    <w:rsid w:val="00654392"/>
    <w:rsid w:val="00665AAB"/>
    <w:rsid w:val="00674CC3"/>
    <w:rsid w:val="006D14B4"/>
    <w:rsid w:val="006D1CB9"/>
    <w:rsid w:val="00710EF2"/>
    <w:rsid w:val="007164E3"/>
    <w:rsid w:val="00717E91"/>
    <w:rsid w:val="00717FEA"/>
    <w:rsid w:val="00720A10"/>
    <w:rsid w:val="00736A63"/>
    <w:rsid w:val="00737C77"/>
    <w:rsid w:val="00753C5E"/>
    <w:rsid w:val="00785F83"/>
    <w:rsid w:val="0080501B"/>
    <w:rsid w:val="00807EF6"/>
    <w:rsid w:val="0082200D"/>
    <w:rsid w:val="00824329"/>
    <w:rsid w:val="008E14AF"/>
    <w:rsid w:val="0090103F"/>
    <w:rsid w:val="009078E8"/>
    <w:rsid w:val="009359E2"/>
    <w:rsid w:val="00945C44"/>
    <w:rsid w:val="0097242F"/>
    <w:rsid w:val="0098162B"/>
    <w:rsid w:val="00985C9C"/>
    <w:rsid w:val="00993489"/>
    <w:rsid w:val="00996D7B"/>
    <w:rsid w:val="009B1D21"/>
    <w:rsid w:val="009D1960"/>
    <w:rsid w:val="009E55B6"/>
    <w:rsid w:val="009F1321"/>
    <w:rsid w:val="00A14963"/>
    <w:rsid w:val="00A17BD3"/>
    <w:rsid w:val="00A27E40"/>
    <w:rsid w:val="00A66494"/>
    <w:rsid w:val="00A70790"/>
    <w:rsid w:val="00A74BCA"/>
    <w:rsid w:val="00A819CC"/>
    <w:rsid w:val="00AB4F82"/>
    <w:rsid w:val="00AD4FA8"/>
    <w:rsid w:val="00AE7F16"/>
    <w:rsid w:val="00B20297"/>
    <w:rsid w:val="00B3338E"/>
    <w:rsid w:val="00B66780"/>
    <w:rsid w:val="00B94045"/>
    <w:rsid w:val="00BA22A5"/>
    <w:rsid w:val="00BC7627"/>
    <w:rsid w:val="00BD3002"/>
    <w:rsid w:val="00C37EBF"/>
    <w:rsid w:val="00C60A8B"/>
    <w:rsid w:val="00C9499C"/>
    <w:rsid w:val="00CB695D"/>
    <w:rsid w:val="00D0246C"/>
    <w:rsid w:val="00D10F57"/>
    <w:rsid w:val="00D363D6"/>
    <w:rsid w:val="00D97989"/>
    <w:rsid w:val="00DC2A67"/>
    <w:rsid w:val="00DF7D9C"/>
    <w:rsid w:val="00E14619"/>
    <w:rsid w:val="00E34448"/>
    <w:rsid w:val="00E4363A"/>
    <w:rsid w:val="00E73F60"/>
    <w:rsid w:val="00E74952"/>
    <w:rsid w:val="00EB09FE"/>
    <w:rsid w:val="00EB0FC8"/>
    <w:rsid w:val="00EC550B"/>
    <w:rsid w:val="00EC74F4"/>
    <w:rsid w:val="00EF0673"/>
    <w:rsid w:val="00F0069A"/>
    <w:rsid w:val="00F13630"/>
    <w:rsid w:val="00F42C18"/>
    <w:rsid w:val="00F52853"/>
    <w:rsid w:val="00F57A92"/>
    <w:rsid w:val="00FA121B"/>
    <w:rsid w:val="00FB624F"/>
    <w:rsid w:val="00FF46E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CB491"/>
  <w15:chartTrackingRefBased/>
  <w15:docId w15:val="{17BAB9DD-CD1A-4881-8331-B8BA38737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18228F"/>
    <w:pPr>
      <w:ind w:left="720"/>
      <w:contextualSpacing/>
    </w:pPr>
  </w:style>
  <w:style w:type="paragraph" w:styleId="lfej">
    <w:name w:val="header"/>
    <w:basedOn w:val="Norml"/>
    <w:link w:val="lfejChar"/>
    <w:uiPriority w:val="99"/>
    <w:unhideWhenUsed/>
    <w:rsid w:val="001A251D"/>
    <w:pPr>
      <w:tabs>
        <w:tab w:val="center" w:pos="4536"/>
        <w:tab w:val="right" w:pos="9072"/>
      </w:tabs>
      <w:spacing w:after="0" w:line="240" w:lineRule="auto"/>
    </w:pPr>
  </w:style>
  <w:style w:type="character" w:customStyle="1" w:styleId="lfejChar">
    <w:name w:val="Élőfej Char"/>
    <w:basedOn w:val="Bekezdsalapbettpusa"/>
    <w:link w:val="lfej"/>
    <w:uiPriority w:val="99"/>
    <w:rsid w:val="001A251D"/>
  </w:style>
  <w:style w:type="paragraph" w:styleId="llb">
    <w:name w:val="footer"/>
    <w:basedOn w:val="Norml"/>
    <w:link w:val="llbChar"/>
    <w:uiPriority w:val="99"/>
    <w:unhideWhenUsed/>
    <w:rsid w:val="001A251D"/>
    <w:pPr>
      <w:tabs>
        <w:tab w:val="center" w:pos="4536"/>
        <w:tab w:val="right" w:pos="9072"/>
      </w:tabs>
      <w:spacing w:after="0" w:line="240" w:lineRule="auto"/>
    </w:pPr>
  </w:style>
  <w:style w:type="character" w:customStyle="1" w:styleId="llbChar">
    <w:name w:val="Élőláb Char"/>
    <w:basedOn w:val="Bekezdsalapbettpusa"/>
    <w:link w:val="llb"/>
    <w:uiPriority w:val="99"/>
    <w:rsid w:val="001A251D"/>
  </w:style>
  <w:style w:type="paragraph" w:styleId="Nincstrkz">
    <w:name w:val="No Spacing"/>
    <w:uiPriority w:val="1"/>
    <w:qFormat/>
    <w:rsid w:val="00DC2A67"/>
    <w:pPr>
      <w:spacing w:after="0" w:line="240" w:lineRule="auto"/>
    </w:pPr>
    <w:rPr>
      <w:rFonts w:ascii="Cambria" w:eastAsia="MS Mincho" w:hAnsi="Cambria" w:cs="Times New Roman"/>
      <w:sz w:val="24"/>
      <w:szCs w:val="24"/>
      <w:lang w:val="fr-FR" w:eastAsia="fr-FR"/>
    </w:rPr>
  </w:style>
  <w:style w:type="paragraph" w:styleId="Buborkszveg">
    <w:name w:val="Balloon Text"/>
    <w:basedOn w:val="Norml"/>
    <w:link w:val="BuborkszvegChar"/>
    <w:uiPriority w:val="99"/>
    <w:semiHidden/>
    <w:unhideWhenUsed/>
    <w:rsid w:val="00EF0673"/>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F0673"/>
    <w:rPr>
      <w:rFonts w:ascii="Segoe UI" w:hAnsi="Segoe UI" w:cs="Segoe UI"/>
      <w:sz w:val="18"/>
      <w:szCs w:val="18"/>
    </w:rPr>
  </w:style>
  <w:style w:type="table" w:styleId="Rcsostblzat">
    <w:name w:val="Table Grid"/>
    <w:basedOn w:val="Normltblzat"/>
    <w:uiPriority w:val="39"/>
    <w:rsid w:val="00EC7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63060">
      <w:bodyDiv w:val="1"/>
      <w:marLeft w:val="0"/>
      <w:marRight w:val="0"/>
      <w:marTop w:val="0"/>
      <w:marBottom w:val="0"/>
      <w:divBdr>
        <w:top w:val="none" w:sz="0" w:space="0" w:color="auto"/>
        <w:left w:val="none" w:sz="0" w:space="0" w:color="auto"/>
        <w:bottom w:val="none" w:sz="0" w:space="0" w:color="auto"/>
        <w:right w:val="none" w:sz="0" w:space="0" w:color="auto"/>
      </w:divBdr>
    </w:div>
    <w:div w:id="143864178">
      <w:bodyDiv w:val="1"/>
      <w:marLeft w:val="0"/>
      <w:marRight w:val="0"/>
      <w:marTop w:val="0"/>
      <w:marBottom w:val="0"/>
      <w:divBdr>
        <w:top w:val="none" w:sz="0" w:space="0" w:color="auto"/>
        <w:left w:val="none" w:sz="0" w:space="0" w:color="auto"/>
        <w:bottom w:val="none" w:sz="0" w:space="0" w:color="auto"/>
        <w:right w:val="none" w:sz="0" w:space="0" w:color="auto"/>
      </w:divBdr>
    </w:div>
    <w:div w:id="151915355">
      <w:bodyDiv w:val="1"/>
      <w:marLeft w:val="0"/>
      <w:marRight w:val="0"/>
      <w:marTop w:val="0"/>
      <w:marBottom w:val="0"/>
      <w:divBdr>
        <w:top w:val="none" w:sz="0" w:space="0" w:color="auto"/>
        <w:left w:val="none" w:sz="0" w:space="0" w:color="auto"/>
        <w:bottom w:val="none" w:sz="0" w:space="0" w:color="auto"/>
        <w:right w:val="none" w:sz="0" w:space="0" w:color="auto"/>
      </w:divBdr>
    </w:div>
    <w:div w:id="240338059">
      <w:bodyDiv w:val="1"/>
      <w:marLeft w:val="0"/>
      <w:marRight w:val="0"/>
      <w:marTop w:val="0"/>
      <w:marBottom w:val="0"/>
      <w:divBdr>
        <w:top w:val="none" w:sz="0" w:space="0" w:color="auto"/>
        <w:left w:val="none" w:sz="0" w:space="0" w:color="auto"/>
        <w:bottom w:val="none" w:sz="0" w:space="0" w:color="auto"/>
        <w:right w:val="none" w:sz="0" w:space="0" w:color="auto"/>
      </w:divBdr>
    </w:div>
    <w:div w:id="371728294">
      <w:bodyDiv w:val="1"/>
      <w:marLeft w:val="0"/>
      <w:marRight w:val="0"/>
      <w:marTop w:val="0"/>
      <w:marBottom w:val="0"/>
      <w:divBdr>
        <w:top w:val="none" w:sz="0" w:space="0" w:color="auto"/>
        <w:left w:val="none" w:sz="0" w:space="0" w:color="auto"/>
        <w:bottom w:val="none" w:sz="0" w:space="0" w:color="auto"/>
        <w:right w:val="none" w:sz="0" w:space="0" w:color="auto"/>
      </w:divBdr>
    </w:div>
    <w:div w:id="380978044">
      <w:bodyDiv w:val="1"/>
      <w:marLeft w:val="0"/>
      <w:marRight w:val="0"/>
      <w:marTop w:val="0"/>
      <w:marBottom w:val="0"/>
      <w:divBdr>
        <w:top w:val="none" w:sz="0" w:space="0" w:color="auto"/>
        <w:left w:val="none" w:sz="0" w:space="0" w:color="auto"/>
        <w:bottom w:val="none" w:sz="0" w:space="0" w:color="auto"/>
        <w:right w:val="none" w:sz="0" w:space="0" w:color="auto"/>
      </w:divBdr>
    </w:div>
    <w:div w:id="406806857">
      <w:bodyDiv w:val="1"/>
      <w:marLeft w:val="0"/>
      <w:marRight w:val="0"/>
      <w:marTop w:val="0"/>
      <w:marBottom w:val="0"/>
      <w:divBdr>
        <w:top w:val="none" w:sz="0" w:space="0" w:color="auto"/>
        <w:left w:val="none" w:sz="0" w:space="0" w:color="auto"/>
        <w:bottom w:val="none" w:sz="0" w:space="0" w:color="auto"/>
        <w:right w:val="none" w:sz="0" w:space="0" w:color="auto"/>
      </w:divBdr>
    </w:div>
    <w:div w:id="444466923">
      <w:bodyDiv w:val="1"/>
      <w:marLeft w:val="0"/>
      <w:marRight w:val="0"/>
      <w:marTop w:val="0"/>
      <w:marBottom w:val="0"/>
      <w:divBdr>
        <w:top w:val="none" w:sz="0" w:space="0" w:color="auto"/>
        <w:left w:val="none" w:sz="0" w:space="0" w:color="auto"/>
        <w:bottom w:val="none" w:sz="0" w:space="0" w:color="auto"/>
        <w:right w:val="none" w:sz="0" w:space="0" w:color="auto"/>
      </w:divBdr>
    </w:div>
    <w:div w:id="449322789">
      <w:bodyDiv w:val="1"/>
      <w:marLeft w:val="0"/>
      <w:marRight w:val="0"/>
      <w:marTop w:val="0"/>
      <w:marBottom w:val="0"/>
      <w:divBdr>
        <w:top w:val="none" w:sz="0" w:space="0" w:color="auto"/>
        <w:left w:val="none" w:sz="0" w:space="0" w:color="auto"/>
        <w:bottom w:val="none" w:sz="0" w:space="0" w:color="auto"/>
        <w:right w:val="none" w:sz="0" w:space="0" w:color="auto"/>
      </w:divBdr>
    </w:div>
    <w:div w:id="455759418">
      <w:bodyDiv w:val="1"/>
      <w:marLeft w:val="0"/>
      <w:marRight w:val="0"/>
      <w:marTop w:val="0"/>
      <w:marBottom w:val="0"/>
      <w:divBdr>
        <w:top w:val="none" w:sz="0" w:space="0" w:color="auto"/>
        <w:left w:val="none" w:sz="0" w:space="0" w:color="auto"/>
        <w:bottom w:val="none" w:sz="0" w:space="0" w:color="auto"/>
        <w:right w:val="none" w:sz="0" w:space="0" w:color="auto"/>
      </w:divBdr>
    </w:div>
    <w:div w:id="534659824">
      <w:bodyDiv w:val="1"/>
      <w:marLeft w:val="0"/>
      <w:marRight w:val="0"/>
      <w:marTop w:val="0"/>
      <w:marBottom w:val="0"/>
      <w:divBdr>
        <w:top w:val="none" w:sz="0" w:space="0" w:color="auto"/>
        <w:left w:val="none" w:sz="0" w:space="0" w:color="auto"/>
        <w:bottom w:val="none" w:sz="0" w:space="0" w:color="auto"/>
        <w:right w:val="none" w:sz="0" w:space="0" w:color="auto"/>
      </w:divBdr>
    </w:div>
    <w:div w:id="599262750">
      <w:bodyDiv w:val="1"/>
      <w:marLeft w:val="0"/>
      <w:marRight w:val="0"/>
      <w:marTop w:val="0"/>
      <w:marBottom w:val="0"/>
      <w:divBdr>
        <w:top w:val="none" w:sz="0" w:space="0" w:color="auto"/>
        <w:left w:val="none" w:sz="0" w:space="0" w:color="auto"/>
        <w:bottom w:val="none" w:sz="0" w:space="0" w:color="auto"/>
        <w:right w:val="none" w:sz="0" w:space="0" w:color="auto"/>
      </w:divBdr>
    </w:div>
    <w:div w:id="605388508">
      <w:bodyDiv w:val="1"/>
      <w:marLeft w:val="0"/>
      <w:marRight w:val="0"/>
      <w:marTop w:val="0"/>
      <w:marBottom w:val="0"/>
      <w:divBdr>
        <w:top w:val="none" w:sz="0" w:space="0" w:color="auto"/>
        <w:left w:val="none" w:sz="0" w:space="0" w:color="auto"/>
        <w:bottom w:val="none" w:sz="0" w:space="0" w:color="auto"/>
        <w:right w:val="none" w:sz="0" w:space="0" w:color="auto"/>
      </w:divBdr>
    </w:div>
    <w:div w:id="654065737">
      <w:bodyDiv w:val="1"/>
      <w:marLeft w:val="0"/>
      <w:marRight w:val="0"/>
      <w:marTop w:val="0"/>
      <w:marBottom w:val="0"/>
      <w:divBdr>
        <w:top w:val="none" w:sz="0" w:space="0" w:color="auto"/>
        <w:left w:val="none" w:sz="0" w:space="0" w:color="auto"/>
        <w:bottom w:val="none" w:sz="0" w:space="0" w:color="auto"/>
        <w:right w:val="none" w:sz="0" w:space="0" w:color="auto"/>
      </w:divBdr>
    </w:div>
    <w:div w:id="656375352">
      <w:bodyDiv w:val="1"/>
      <w:marLeft w:val="0"/>
      <w:marRight w:val="0"/>
      <w:marTop w:val="0"/>
      <w:marBottom w:val="0"/>
      <w:divBdr>
        <w:top w:val="none" w:sz="0" w:space="0" w:color="auto"/>
        <w:left w:val="none" w:sz="0" w:space="0" w:color="auto"/>
        <w:bottom w:val="none" w:sz="0" w:space="0" w:color="auto"/>
        <w:right w:val="none" w:sz="0" w:space="0" w:color="auto"/>
      </w:divBdr>
    </w:div>
    <w:div w:id="677316623">
      <w:bodyDiv w:val="1"/>
      <w:marLeft w:val="0"/>
      <w:marRight w:val="0"/>
      <w:marTop w:val="0"/>
      <w:marBottom w:val="0"/>
      <w:divBdr>
        <w:top w:val="none" w:sz="0" w:space="0" w:color="auto"/>
        <w:left w:val="none" w:sz="0" w:space="0" w:color="auto"/>
        <w:bottom w:val="none" w:sz="0" w:space="0" w:color="auto"/>
        <w:right w:val="none" w:sz="0" w:space="0" w:color="auto"/>
      </w:divBdr>
    </w:div>
    <w:div w:id="826433271">
      <w:bodyDiv w:val="1"/>
      <w:marLeft w:val="0"/>
      <w:marRight w:val="0"/>
      <w:marTop w:val="0"/>
      <w:marBottom w:val="0"/>
      <w:divBdr>
        <w:top w:val="none" w:sz="0" w:space="0" w:color="auto"/>
        <w:left w:val="none" w:sz="0" w:space="0" w:color="auto"/>
        <w:bottom w:val="none" w:sz="0" w:space="0" w:color="auto"/>
        <w:right w:val="none" w:sz="0" w:space="0" w:color="auto"/>
      </w:divBdr>
    </w:div>
    <w:div w:id="828404949">
      <w:bodyDiv w:val="1"/>
      <w:marLeft w:val="0"/>
      <w:marRight w:val="0"/>
      <w:marTop w:val="0"/>
      <w:marBottom w:val="0"/>
      <w:divBdr>
        <w:top w:val="none" w:sz="0" w:space="0" w:color="auto"/>
        <w:left w:val="none" w:sz="0" w:space="0" w:color="auto"/>
        <w:bottom w:val="none" w:sz="0" w:space="0" w:color="auto"/>
        <w:right w:val="none" w:sz="0" w:space="0" w:color="auto"/>
      </w:divBdr>
    </w:div>
    <w:div w:id="841625597">
      <w:bodyDiv w:val="1"/>
      <w:marLeft w:val="0"/>
      <w:marRight w:val="0"/>
      <w:marTop w:val="0"/>
      <w:marBottom w:val="0"/>
      <w:divBdr>
        <w:top w:val="none" w:sz="0" w:space="0" w:color="auto"/>
        <w:left w:val="none" w:sz="0" w:space="0" w:color="auto"/>
        <w:bottom w:val="none" w:sz="0" w:space="0" w:color="auto"/>
        <w:right w:val="none" w:sz="0" w:space="0" w:color="auto"/>
      </w:divBdr>
    </w:div>
    <w:div w:id="896016346">
      <w:bodyDiv w:val="1"/>
      <w:marLeft w:val="0"/>
      <w:marRight w:val="0"/>
      <w:marTop w:val="0"/>
      <w:marBottom w:val="0"/>
      <w:divBdr>
        <w:top w:val="none" w:sz="0" w:space="0" w:color="auto"/>
        <w:left w:val="none" w:sz="0" w:space="0" w:color="auto"/>
        <w:bottom w:val="none" w:sz="0" w:space="0" w:color="auto"/>
        <w:right w:val="none" w:sz="0" w:space="0" w:color="auto"/>
      </w:divBdr>
    </w:div>
    <w:div w:id="926960465">
      <w:bodyDiv w:val="1"/>
      <w:marLeft w:val="0"/>
      <w:marRight w:val="0"/>
      <w:marTop w:val="0"/>
      <w:marBottom w:val="0"/>
      <w:divBdr>
        <w:top w:val="none" w:sz="0" w:space="0" w:color="auto"/>
        <w:left w:val="none" w:sz="0" w:space="0" w:color="auto"/>
        <w:bottom w:val="none" w:sz="0" w:space="0" w:color="auto"/>
        <w:right w:val="none" w:sz="0" w:space="0" w:color="auto"/>
      </w:divBdr>
    </w:div>
    <w:div w:id="952514146">
      <w:bodyDiv w:val="1"/>
      <w:marLeft w:val="0"/>
      <w:marRight w:val="0"/>
      <w:marTop w:val="0"/>
      <w:marBottom w:val="0"/>
      <w:divBdr>
        <w:top w:val="none" w:sz="0" w:space="0" w:color="auto"/>
        <w:left w:val="none" w:sz="0" w:space="0" w:color="auto"/>
        <w:bottom w:val="none" w:sz="0" w:space="0" w:color="auto"/>
        <w:right w:val="none" w:sz="0" w:space="0" w:color="auto"/>
      </w:divBdr>
    </w:div>
    <w:div w:id="975842697">
      <w:bodyDiv w:val="1"/>
      <w:marLeft w:val="0"/>
      <w:marRight w:val="0"/>
      <w:marTop w:val="0"/>
      <w:marBottom w:val="0"/>
      <w:divBdr>
        <w:top w:val="none" w:sz="0" w:space="0" w:color="auto"/>
        <w:left w:val="none" w:sz="0" w:space="0" w:color="auto"/>
        <w:bottom w:val="none" w:sz="0" w:space="0" w:color="auto"/>
        <w:right w:val="none" w:sz="0" w:space="0" w:color="auto"/>
      </w:divBdr>
    </w:div>
    <w:div w:id="1014266041">
      <w:bodyDiv w:val="1"/>
      <w:marLeft w:val="0"/>
      <w:marRight w:val="0"/>
      <w:marTop w:val="0"/>
      <w:marBottom w:val="0"/>
      <w:divBdr>
        <w:top w:val="none" w:sz="0" w:space="0" w:color="auto"/>
        <w:left w:val="none" w:sz="0" w:space="0" w:color="auto"/>
        <w:bottom w:val="none" w:sz="0" w:space="0" w:color="auto"/>
        <w:right w:val="none" w:sz="0" w:space="0" w:color="auto"/>
      </w:divBdr>
    </w:div>
    <w:div w:id="1022705673">
      <w:bodyDiv w:val="1"/>
      <w:marLeft w:val="0"/>
      <w:marRight w:val="0"/>
      <w:marTop w:val="0"/>
      <w:marBottom w:val="0"/>
      <w:divBdr>
        <w:top w:val="none" w:sz="0" w:space="0" w:color="auto"/>
        <w:left w:val="none" w:sz="0" w:space="0" w:color="auto"/>
        <w:bottom w:val="none" w:sz="0" w:space="0" w:color="auto"/>
        <w:right w:val="none" w:sz="0" w:space="0" w:color="auto"/>
      </w:divBdr>
    </w:div>
    <w:div w:id="1097866336">
      <w:bodyDiv w:val="1"/>
      <w:marLeft w:val="0"/>
      <w:marRight w:val="0"/>
      <w:marTop w:val="0"/>
      <w:marBottom w:val="0"/>
      <w:divBdr>
        <w:top w:val="none" w:sz="0" w:space="0" w:color="auto"/>
        <w:left w:val="none" w:sz="0" w:space="0" w:color="auto"/>
        <w:bottom w:val="none" w:sz="0" w:space="0" w:color="auto"/>
        <w:right w:val="none" w:sz="0" w:space="0" w:color="auto"/>
      </w:divBdr>
    </w:div>
    <w:div w:id="1108280355">
      <w:bodyDiv w:val="1"/>
      <w:marLeft w:val="0"/>
      <w:marRight w:val="0"/>
      <w:marTop w:val="0"/>
      <w:marBottom w:val="0"/>
      <w:divBdr>
        <w:top w:val="none" w:sz="0" w:space="0" w:color="auto"/>
        <w:left w:val="none" w:sz="0" w:space="0" w:color="auto"/>
        <w:bottom w:val="none" w:sz="0" w:space="0" w:color="auto"/>
        <w:right w:val="none" w:sz="0" w:space="0" w:color="auto"/>
      </w:divBdr>
    </w:div>
    <w:div w:id="1148479488">
      <w:bodyDiv w:val="1"/>
      <w:marLeft w:val="0"/>
      <w:marRight w:val="0"/>
      <w:marTop w:val="0"/>
      <w:marBottom w:val="0"/>
      <w:divBdr>
        <w:top w:val="none" w:sz="0" w:space="0" w:color="auto"/>
        <w:left w:val="none" w:sz="0" w:space="0" w:color="auto"/>
        <w:bottom w:val="none" w:sz="0" w:space="0" w:color="auto"/>
        <w:right w:val="none" w:sz="0" w:space="0" w:color="auto"/>
      </w:divBdr>
    </w:div>
    <w:div w:id="1154030366">
      <w:bodyDiv w:val="1"/>
      <w:marLeft w:val="0"/>
      <w:marRight w:val="0"/>
      <w:marTop w:val="0"/>
      <w:marBottom w:val="0"/>
      <w:divBdr>
        <w:top w:val="none" w:sz="0" w:space="0" w:color="auto"/>
        <w:left w:val="none" w:sz="0" w:space="0" w:color="auto"/>
        <w:bottom w:val="none" w:sz="0" w:space="0" w:color="auto"/>
        <w:right w:val="none" w:sz="0" w:space="0" w:color="auto"/>
      </w:divBdr>
    </w:div>
    <w:div w:id="1206522328">
      <w:bodyDiv w:val="1"/>
      <w:marLeft w:val="0"/>
      <w:marRight w:val="0"/>
      <w:marTop w:val="0"/>
      <w:marBottom w:val="0"/>
      <w:divBdr>
        <w:top w:val="none" w:sz="0" w:space="0" w:color="auto"/>
        <w:left w:val="none" w:sz="0" w:space="0" w:color="auto"/>
        <w:bottom w:val="none" w:sz="0" w:space="0" w:color="auto"/>
        <w:right w:val="none" w:sz="0" w:space="0" w:color="auto"/>
      </w:divBdr>
    </w:div>
    <w:div w:id="1258367233">
      <w:bodyDiv w:val="1"/>
      <w:marLeft w:val="0"/>
      <w:marRight w:val="0"/>
      <w:marTop w:val="0"/>
      <w:marBottom w:val="0"/>
      <w:divBdr>
        <w:top w:val="none" w:sz="0" w:space="0" w:color="auto"/>
        <w:left w:val="none" w:sz="0" w:space="0" w:color="auto"/>
        <w:bottom w:val="none" w:sz="0" w:space="0" w:color="auto"/>
        <w:right w:val="none" w:sz="0" w:space="0" w:color="auto"/>
      </w:divBdr>
    </w:div>
    <w:div w:id="1390566522">
      <w:bodyDiv w:val="1"/>
      <w:marLeft w:val="0"/>
      <w:marRight w:val="0"/>
      <w:marTop w:val="0"/>
      <w:marBottom w:val="0"/>
      <w:divBdr>
        <w:top w:val="none" w:sz="0" w:space="0" w:color="auto"/>
        <w:left w:val="none" w:sz="0" w:space="0" w:color="auto"/>
        <w:bottom w:val="none" w:sz="0" w:space="0" w:color="auto"/>
        <w:right w:val="none" w:sz="0" w:space="0" w:color="auto"/>
      </w:divBdr>
    </w:div>
    <w:div w:id="1414812267">
      <w:bodyDiv w:val="1"/>
      <w:marLeft w:val="0"/>
      <w:marRight w:val="0"/>
      <w:marTop w:val="0"/>
      <w:marBottom w:val="0"/>
      <w:divBdr>
        <w:top w:val="none" w:sz="0" w:space="0" w:color="auto"/>
        <w:left w:val="none" w:sz="0" w:space="0" w:color="auto"/>
        <w:bottom w:val="none" w:sz="0" w:space="0" w:color="auto"/>
        <w:right w:val="none" w:sz="0" w:space="0" w:color="auto"/>
      </w:divBdr>
    </w:div>
    <w:div w:id="1506283270">
      <w:bodyDiv w:val="1"/>
      <w:marLeft w:val="0"/>
      <w:marRight w:val="0"/>
      <w:marTop w:val="0"/>
      <w:marBottom w:val="0"/>
      <w:divBdr>
        <w:top w:val="none" w:sz="0" w:space="0" w:color="auto"/>
        <w:left w:val="none" w:sz="0" w:space="0" w:color="auto"/>
        <w:bottom w:val="none" w:sz="0" w:space="0" w:color="auto"/>
        <w:right w:val="none" w:sz="0" w:space="0" w:color="auto"/>
      </w:divBdr>
    </w:div>
    <w:div w:id="1507673432">
      <w:bodyDiv w:val="1"/>
      <w:marLeft w:val="0"/>
      <w:marRight w:val="0"/>
      <w:marTop w:val="0"/>
      <w:marBottom w:val="0"/>
      <w:divBdr>
        <w:top w:val="none" w:sz="0" w:space="0" w:color="auto"/>
        <w:left w:val="none" w:sz="0" w:space="0" w:color="auto"/>
        <w:bottom w:val="none" w:sz="0" w:space="0" w:color="auto"/>
        <w:right w:val="none" w:sz="0" w:space="0" w:color="auto"/>
      </w:divBdr>
    </w:div>
    <w:div w:id="1541085673">
      <w:bodyDiv w:val="1"/>
      <w:marLeft w:val="0"/>
      <w:marRight w:val="0"/>
      <w:marTop w:val="0"/>
      <w:marBottom w:val="0"/>
      <w:divBdr>
        <w:top w:val="none" w:sz="0" w:space="0" w:color="auto"/>
        <w:left w:val="none" w:sz="0" w:space="0" w:color="auto"/>
        <w:bottom w:val="none" w:sz="0" w:space="0" w:color="auto"/>
        <w:right w:val="none" w:sz="0" w:space="0" w:color="auto"/>
      </w:divBdr>
    </w:div>
    <w:div w:id="1561870056">
      <w:bodyDiv w:val="1"/>
      <w:marLeft w:val="0"/>
      <w:marRight w:val="0"/>
      <w:marTop w:val="0"/>
      <w:marBottom w:val="0"/>
      <w:divBdr>
        <w:top w:val="none" w:sz="0" w:space="0" w:color="auto"/>
        <w:left w:val="none" w:sz="0" w:space="0" w:color="auto"/>
        <w:bottom w:val="none" w:sz="0" w:space="0" w:color="auto"/>
        <w:right w:val="none" w:sz="0" w:space="0" w:color="auto"/>
      </w:divBdr>
    </w:div>
    <w:div w:id="1597399134">
      <w:bodyDiv w:val="1"/>
      <w:marLeft w:val="0"/>
      <w:marRight w:val="0"/>
      <w:marTop w:val="0"/>
      <w:marBottom w:val="0"/>
      <w:divBdr>
        <w:top w:val="none" w:sz="0" w:space="0" w:color="auto"/>
        <w:left w:val="none" w:sz="0" w:space="0" w:color="auto"/>
        <w:bottom w:val="none" w:sz="0" w:space="0" w:color="auto"/>
        <w:right w:val="none" w:sz="0" w:space="0" w:color="auto"/>
      </w:divBdr>
    </w:div>
    <w:div w:id="1655796344">
      <w:bodyDiv w:val="1"/>
      <w:marLeft w:val="0"/>
      <w:marRight w:val="0"/>
      <w:marTop w:val="0"/>
      <w:marBottom w:val="0"/>
      <w:divBdr>
        <w:top w:val="none" w:sz="0" w:space="0" w:color="auto"/>
        <w:left w:val="none" w:sz="0" w:space="0" w:color="auto"/>
        <w:bottom w:val="none" w:sz="0" w:space="0" w:color="auto"/>
        <w:right w:val="none" w:sz="0" w:space="0" w:color="auto"/>
      </w:divBdr>
    </w:div>
    <w:div w:id="1700466893">
      <w:bodyDiv w:val="1"/>
      <w:marLeft w:val="0"/>
      <w:marRight w:val="0"/>
      <w:marTop w:val="0"/>
      <w:marBottom w:val="0"/>
      <w:divBdr>
        <w:top w:val="none" w:sz="0" w:space="0" w:color="auto"/>
        <w:left w:val="none" w:sz="0" w:space="0" w:color="auto"/>
        <w:bottom w:val="none" w:sz="0" w:space="0" w:color="auto"/>
        <w:right w:val="none" w:sz="0" w:space="0" w:color="auto"/>
      </w:divBdr>
    </w:div>
    <w:div w:id="1712420635">
      <w:bodyDiv w:val="1"/>
      <w:marLeft w:val="0"/>
      <w:marRight w:val="0"/>
      <w:marTop w:val="0"/>
      <w:marBottom w:val="0"/>
      <w:divBdr>
        <w:top w:val="none" w:sz="0" w:space="0" w:color="auto"/>
        <w:left w:val="none" w:sz="0" w:space="0" w:color="auto"/>
        <w:bottom w:val="none" w:sz="0" w:space="0" w:color="auto"/>
        <w:right w:val="none" w:sz="0" w:space="0" w:color="auto"/>
      </w:divBdr>
    </w:div>
    <w:div w:id="1740251416">
      <w:bodyDiv w:val="1"/>
      <w:marLeft w:val="0"/>
      <w:marRight w:val="0"/>
      <w:marTop w:val="0"/>
      <w:marBottom w:val="0"/>
      <w:divBdr>
        <w:top w:val="none" w:sz="0" w:space="0" w:color="auto"/>
        <w:left w:val="none" w:sz="0" w:space="0" w:color="auto"/>
        <w:bottom w:val="none" w:sz="0" w:space="0" w:color="auto"/>
        <w:right w:val="none" w:sz="0" w:space="0" w:color="auto"/>
      </w:divBdr>
    </w:div>
    <w:div w:id="1772043452">
      <w:bodyDiv w:val="1"/>
      <w:marLeft w:val="0"/>
      <w:marRight w:val="0"/>
      <w:marTop w:val="0"/>
      <w:marBottom w:val="0"/>
      <w:divBdr>
        <w:top w:val="none" w:sz="0" w:space="0" w:color="auto"/>
        <w:left w:val="none" w:sz="0" w:space="0" w:color="auto"/>
        <w:bottom w:val="none" w:sz="0" w:space="0" w:color="auto"/>
        <w:right w:val="none" w:sz="0" w:space="0" w:color="auto"/>
      </w:divBdr>
    </w:div>
    <w:div w:id="1935547479">
      <w:bodyDiv w:val="1"/>
      <w:marLeft w:val="0"/>
      <w:marRight w:val="0"/>
      <w:marTop w:val="0"/>
      <w:marBottom w:val="0"/>
      <w:divBdr>
        <w:top w:val="none" w:sz="0" w:space="0" w:color="auto"/>
        <w:left w:val="none" w:sz="0" w:space="0" w:color="auto"/>
        <w:bottom w:val="none" w:sz="0" w:space="0" w:color="auto"/>
        <w:right w:val="none" w:sz="0" w:space="0" w:color="auto"/>
      </w:divBdr>
    </w:div>
    <w:div w:id="2023699180">
      <w:bodyDiv w:val="1"/>
      <w:marLeft w:val="0"/>
      <w:marRight w:val="0"/>
      <w:marTop w:val="0"/>
      <w:marBottom w:val="0"/>
      <w:divBdr>
        <w:top w:val="none" w:sz="0" w:space="0" w:color="auto"/>
        <w:left w:val="none" w:sz="0" w:space="0" w:color="auto"/>
        <w:bottom w:val="none" w:sz="0" w:space="0" w:color="auto"/>
        <w:right w:val="none" w:sz="0" w:space="0" w:color="auto"/>
      </w:divBdr>
    </w:div>
    <w:div w:id="2070885857">
      <w:bodyDiv w:val="1"/>
      <w:marLeft w:val="0"/>
      <w:marRight w:val="0"/>
      <w:marTop w:val="0"/>
      <w:marBottom w:val="0"/>
      <w:divBdr>
        <w:top w:val="none" w:sz="0" w:space="0" w:color="auto"/>
        <w:left w:val="none" w:sz="0" w:space="0" w:color="auto"/>
        <w:bottom w:val="none" w:sz="0" w:space="0" w:color="auto"/>
        <w:right w:val="none" w:sz="0" w:space="0" w:color="auto"/>
      </w:divBdr>
    </w:div>
    <w:div w:id="213386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87668-8BFE-4761-BF0A-80BECF779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11</Pages>
  <Words>2915</Words>
  <Characters>20120</Characters>
  <Application>Microsoft Office Word</Application>
  <DocSecurity>0</DocSecurity>
  <Lines>167</Lines>
  <Paragraphs>45</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Balogh Ivett</dc:creator>
  <cp:keywords/>
  <dc:description/>
  <cp:lastModifiedBy>Róta-Papp Viktória dr.</cp:lastModifiedBy>
  <cp:revision>92</cp:revision>
  <cp:lastPrinted>2024-01-23T07:50:00Z</cp:lastPrinted>
  <dcterms:created xsi:type="dcterms:W3CDTF">2019-08-29T14:46:00Z</dcterms:created>
  <dcterms:modified xsi:type="dcterms:W3CDTF">2026-05-31T18:58:00Z</dcterms:modified>
</cp:coreProperties>
</file>