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FF1B5" w14:textId="7104401C" w:rsidR="00464383" w:rsidRDefault="00017F85" w:rsidP="00017F85">
      <w:pPr>
        <w:spacing w:line="276" w:lineRule="auto"/>
        <w:jc w:val="center"/>
        <w:rPr>
          <w:rFonts w:ascii="Cambria" w:hAnsi="Cambria"/>
          <w:b/>
          <w:sz w:val="20"/>
          <w:szCs w:val="20"/>
        </w:rPr>
      </w:pPr>
      <w:bookmarkStart w:id="0" w:name="_Toc481996524"/>
      <w:bookmarkStart w:id="1" w:name="_GoBack"/>
      <w:bookmarkEnd w:id="1"/>
      <w:r>
        <w:rPr>
          <w:rFonts w:ascii="Cambria" w:hAnsi="Cambria"/>
          <w:b/>
          <w:sz w:val="20"/>
          <w:szCs w:val="20"/>
        </w:rPr>
        <w:t>Adatkezelési t</w:t>
      </w:r>
      <w:r w:rsidR="00464383" w:rsidRPr="00017F85">
        <w:rPr>
          <w:rFonts w:ascii="Cambria" w:hAnsi="Cambria"/>
          <w:b/>
          <w:sz w:val="20"/>
          <w:szCs w:val="20"/>
        </w:rPr>
        <w:t>ájékoztató brandépítéssel összefüggő adatkezelésről</w:t>
      </w:r>
      <w:bookmarkEnd w:id="0"/>
    </w:p>
    <w:p w14:paraId="4B1C57ED" w14:textId="7D3EA057" w:rsidR="004C75E8" w:rsidRPr="00017F85" w:rsidRDefault="004C75E8" w:rsidP="00017F85">
      <w:pPr>
        <w:spacing w:line="276" w:lineRule="auto"/>
        <w:jc w:val="center"/>
        <w:rPr>
          <w:rFonts w:ascii="Cambria" w:hAnsi="Cambria"/>
          <w:b/>
          <w:sz w:val="20"/>
          <w:szCs w:val="20"/>
        </w:rPr>
      </w:pPr>
      <w:r>
        <w:rPr>
          <w:rFonts w:ascii="Cambria" w:hAnsi="Cambria"/>
          <w:b/>
          <w:sz w:val="20"/>
          <w:szCs w:val="20"/>
        </w:rPr>
        <w:t>- Művészet a tudományban c. pályázathoz kapcsolódó nyereményjáték -</w:t>
      </w:r>
    </w:p>
    <w:p w14:paraId="53B89CD9" w14:textId="77777777" w:rsidR="00464383" w:rsidRPr="00F85277" w:rsidRDefault="00464383" w:rsidP="00017F85">
      <w:pPr>
        <w:shd w:val="clear" w:color="auto" w:fill="FFFFFF"/>
        <w:spacing w:line="276" w:lineRule="auto"/>
        <w:jc w:val="both"/>
        <w:rPr>
          <w:rFonts w:ascii="Cambria" w:hAnsi="Cambria"/>
          <w:spacing w:val="-8"/>
          <w:sz w:val="20"/>
          <w:szCs w:val="20"/>
        </w:rPr>
      </w:pPr>
    </w:p>
    <w:p w14:paraId="6C66007A" w14:textId="77777777" w:rsidR="00464383" w:rsidRPr="00F85277" w:rsidRDefault="00464383" w:rsidP="00017F85">
      <w:pPr>
        <w:spacing w:line="276" w:lineRule="auto"/>
        <w:jc w:val="both"/>
        <w:rPr>
          <w:rFonts w:ascii="Cambria" w:hAnsi="Cambria"/>
          <w:b/>
          <w:sz w:val="20"/>
          <w:szCs w:val="20"/>
        </w:rPr>
      </w:pPr>
      <w:r w:rsidRPr="00F85277">
        <w:rPr>
          <w:rFonts w:ascii="Cambria" w:hAnsi="Cambria"/>
          <w:b/>
          <w:sz w:val="20"/>
          <w:szCs w:val="20"/>
        </w:rPr>
        <w:t>Az Adatkezelő megnevezése</w:t>
      </w:r>
    </w:p>
    <w:p w14:paraId="202D4BBF" w14:textId="77777777" w:rsidR="00464383" w:rsidRPr="00F85277" w:rsidRDefault="00464383" w:rsidP="00017F85">
      <w:pPr>
        <w:tabs>
          <w:tab w:val="right" w:pos="-4678"/>
          <w:tab w:val="left" w:pos="2552"/>
        </w:tabs>
        <w:spacing w:line="276" w:lineRule="auto"/>
        <w:jc w:val="both"/>
        <w:rPr>
          <w:rFonts w:ascii="Cambria" w:hAnsi="Cambria"/>
          <w:i/>
          <w:sz w:val="20"/>
          <w:szCs w:val="20"/>
        </w:rPr>
      </w:pPr>
    </w:p>
    <w:p w14:paraId="04BFA8F2" w14:textId="77777777" w:rsidR="00464383" w:rsidRPr="00F85277" w:rsidRDefault="00464383" w:rsidP="00017F85">
      <w:pPr>
        <w:tabs>
          <w:tab w:val="right" w:pos="-4678"/>
          <w:tab w:val="left" w:pos="2552"/>
        </w:tabs>
        <w:spacing w:line="276" w:lineRule="auto"/>
        <w:jc w:val="both"/>
        <w:rPr>
          <w:rFonts w:ascii="Cambria" w:hAnsi="Cambria"/>
          <w:i/>
          <w:sz w:val="20"/>
          <w:szCs w:val="20"/>
        </w:rPr>
      </w:pPr>
      <w:r w:rsidRPr="00F85277">
        <w:rPr>
          <w:rFonts w:ascii="Cambria" w:hAnsi="Cambria"/>
          <w:i/>
          <w:sz w:val="20"/>
          <w:szCs w:val="20"/>
        </w:rPr>
        <w:t>Adatkezelő</w:t>
      </w:r>
    </w:p>
    <w:p w14:paraId="47C0F520" w14:textId="77777777" w:rsidR="00464383" w:rsidRPr="00F85277" w:rsidRDefault="00464383" w:rsidP="00017F85">
      <w:pPr>
        <w:tabs>
          <w:tab w:val="right" w:pos="-4678"/>
          <w:tab w:val="left" w:pos="1985"/>
        </w:tabs>
        <w:spacing w:line="276" w:lineRule="auto"/>
        <w:ind w:left="1980" w:hanging="1980"/>
        <w:jc w:val="both"/>
        <w:rPr>
          <w:rFonts w:ascii="Cambria" w:hAnsi="Cambria"/>
          <w:sz w:val="20"/>
          <w:szCs w:val="20"/>
        </w:rPr>
      </w:pPr>
      <w:r w:rsidRPr="00F85277">
        <w:rPr>
          <w:rFonts w:ascii="Cambria" w:hAnsi="Cambria"/>
          <w:sz w:val="20"/>
          <w:szCs w:val="20"/>
        </w:rPr>
        <w:t>neve:</w:t>
      </w:r>
      <w:r w:rsidRPr="00F85277">
        <w:rPr>
          <w:rFonts w:ascii="Cambria" w:hAnsi="Cambria"/>
          <w:sz w:val="20"/>
          <w:szCs w:val="20"/>
        </w:rPr>
        <w:tab/>
        <w:t xml:space="preserve">ELI-HU Kutatási és Fejlesztési Nonprofit Közhasznú Korlátolt Felelősségű Társaság </w:t>
      </w:r>
    </w:p>
    <w:p w14:paraId="5088A2B8" w14:textId="77777777" w:rsidR="00464383" w:rsidRPr="00F85277" w:rsidRDefault="00464383" w:rsidP="00017F85">
      <w:pPr>
        <w:tabs>
          <w:tab w:val="right" w:pos="-4678"/>
          <w:tab w:val="left" w:pos="1985"/>
        </w:tabs>
        <w:spacing w:line="276" w:lineRule="auto"/>
        <w:ind w:left="1980" w:hanging="1980"/>
        <w:jc w:val="both"/>
        <w:rPr>
          <w:rFonts w:ascii="Cambria" w:hAnsi="Cambria"/>
          <w:sz w:val="20"/>
          <w:szCs w:val="20"/>
        </w:rPr>
      </w:pPr>
      <w:r w:rsidRPr="00F85277">
        <w:rPr>
          <w:rFonts w:ascii="Cambria" w:hAnsi="Cambria"/>
          <w:sz w:val="20"/>
          <w:szCs w:val="20"/>
        </w:rPr>
        <w:t>rövidített neve:</w:t>
      </w:r>
      <w:r w:rsidRPr="00F85277">
        <w:rPr>
          <w:rFonts w:ascii="Cambria" w:hAnsi="Cambria"/>
          <w:sz w:val="20"/>
          <w:szCs w:val="20"/>
        </w:rPr>
        <w:tab/>
        <w:t xml:space="preserve">ELI-HU Nonprofit Kft. </w:t>
      </w:r>
    </w:p>
    <w:p w14:paraId="24D73B5F" w14:textId="77777777" w:rsidR="00464383" w:rsidRPr="00F85277" w:rsidRDefault="00464383" w:rsidP="00017F85">
      <w:pPr>
        <w:tabs>
          <w:tab w:val="right" w:pos="-4678"/>
          <w:tab w:val="left" w:pos="1985"/>
        </w:tabs>
        <w:spacing w:line="276" w:lineRule="auto"/>
        <w:jc w:val="both"/>
        <w:rPr>
          <w:rFonts w:ascii="Cambria" w:hAnsi="Cambria"/>
          <w:sz w:val="20"/>
          <w:szCs w:val="20"/>
        </w:rPr>
      </w:pPr>
      <w:r w:rsidRPr="00F85277">
        <w:rPr>
          <w:rFonts w:ascii="Cambria" w:hAnsi="Cambria"/>
          <w:sz w:val="20"/>
          <w:szCs w:val="20"/>
        </w:rPr>
        <w:t>cégjegyzékszáma:</w:t>
      </w:r>
      <w:r w:rsidRPr="00F85277">
        <w:rPr>
          <w:rFonts w:ascii="Cambria" w:hAnsi="Cambria"/>
          <w:sz w:val="20"/>
          <w:szCs w:val="20"/>
        </w:rPr>
        <w:tab/>
        <w:t>Cg.06-09-015211</w:t>
      </w:r>
    </w:p>
    <w:p w14:paraId="700D6CC6" w14:textId="04B6A256" w:rsidR="00464383" w:rsidRPr="00F85277" w:rsidRDefault="00B01D8B" w:rsidP="00017F85">
      <w:pPr>
        <w:tabs>
          <w:tab w:val="right" w:pos="-4678"/>
          <w:tab w:val="left" w:pos="1985"/>
        </w:tabs>
        <w:spacing w:line="276" w:lineRule="auto"/>
        <w:jc w:val="both"/>
        <w:rPr>
          <w:rFonts w:ascii="Cambria" w:hAnsi="Cambria"/>
          <w:sz w:val="20"/>
          <w:szCs w:val="20"/>
        </w:rPr>
      </w:pPr>
      <w:r>
        <w:rPr>
          <w:rFonts w:ascii="Cambria" w:hAnsi="Cambria"/>
          <w:sz w:val="20"/>
          <w:szCs w:val="20"/>
        </w:rPr>
        <w:t>székhelye:</w:t>
      </w:r>
      <w:r>
        <w:rPr>
          <w:rFonts w:ascii="Cambria" w:hAnsi="Cambria"/>
          <w:sz w:val="20"/>
          <w:szCs w:val="20"/>
        </w:rPr>
        <w:tab/>
        <w:t>6728</w:t>
      </w:r>
      <w:r w:rsidR="00464383" w:rsidRPr="00F85277">
        <w:rPr>
          <w:rFonts w:ascii="Cambria" w:hAnsi="Cambria"/>
          <w:sz w:val="20"/>
          <w:szCs w:val="20"/>
        </w:rPr>
        <w:t xml:space="preserve"> Szeged, </w:t>
      </w:r>
      <w:r>
        <w:rPr>
          <w:rFonts w:ascii="Cambria" w:hAnsi="Cambria"/>
          <w:sz w:val="20"/>
          <w:szCs w:val="20"/>
        </w:rPr>
        <w:t>Wolfgang Sandner u. 3</w:t>
      </w:r>
      <w:r w:rsidR="00464383" w:rsidRPr="00F85277">
        <w:rPr>
          <w:rFonts w:ascii="Cambria" w:hAnsi="Cambria"/>
          <w:sz w:val="20"/>
          <w:szCs w:val="20"/>
        </w:rPr>
        <w:t>.</w:t>
      </w:r>
    </w:p>
    <w:p w14:paraId="4E12C9C9" w14:textId="77777777" w:rsidR="00464383" w:rsidRPr="00F85277" w:rsidRDefault="00464383" w:rsidP="00017F85">
      <w:pPr>
        <w:tabs>
          <w:tab w:val="right" w:pos="-4678"/>
          <w:tab w:val="left" w:pos="1985"/>
        </w:tabs>
        <w:spacing w:line="276" w:lineRule="auto"/>
        <w:jc w:val="both"/>
        <w:rPr>
          <w:rFonts w:ascii="Cambria" w:hAnsi="Cambria"/>
          <w:sz w:val="20"/>
          <w:szCs w:val="20"/>
        </w:rPr>
      </w:pPr>
      <w:r w:rsidRPr="00F85277">
        <w:rPr>
          <w:rFonts w:ascii="Cambria" w:hAnsi="Cambria"/>
          <w:sz w:val="20"/>
          <w:szCs w:val="20"/>
        </w:rPr>
        <w:t>e-elérhetősége:</w:t>
      </w:r>
      <w:r w:rsidRPr="00F85277">
        <w:rPr>
          <w:rFonts w:ascii="Cambria" w:hAnsi="Cambria"/>
          <w:sz w:val="20"/>
          <w:szCs w:val="20"/>
        </w:rPr>
        <w:tab/>
      </w:r>
      <w:hyperlink r:id="rId7" w:history="1">
        <w:r w:rsidRPr="00F85277">
          <w:rPr>
            <w:rStyle w:val="Hiperhivatkozs"/>
            <w:rFonts w:ascii="Cambria" w:hAnsi="Cambria"/>
            <w:sz w:val="20"/>
            <w:szCs w:val="20"/>
          </w:rPr>
          <w:t>Info@eli-alps.hu</w:t>
        </w:r>
      </w:hyperlink>
      <w:r w:rsidRPr="00F85277">
        <w:rPr>
          <w:rFonts w:ascii="Cambria" w:hAnsi="Cambria"/>
          <w:sz w:val="20"/>
          <w:szCs w:val="20"/>
        </w:rPr>
        <w:t xml:space="preserve"> illetve </w:t>
      </w:r>
      <w:hyperlink r:id="rId8" w:history="1">
        <w:r w:rsidRPr="00F85277">
          <w:rPr>
            <w:rStyle w:val="Hiperhivatkozs"/>
            <w:rFonts w:ascii="Cambria" w:hAnsi="Cambria"/>
            <w:sz w:val="20"/>
            <w:szCs w:val="20"/>
          </w:rPr>
          <w:t>pr@eli-alps.hu</w:t>
        </w:r>
      </w:hyperlink>
      <w:r w:rsidRPr="00F85277">
        <w:rPr>
          <w:rFonts w:ascii="Cambria" w:hAnsi="Cambria"/>
          <w:sz w:val="20"/>
          <w:szCs w:val="20"/>
        </w:rPr>
        <w:t xml:space="preserve"> </w:t>
      </w:r>
    </w:p>
    <w:p w14:paraId="41D4068D" w14:textId="6D679F95" w:rsidR="00464383" w:rsidRDefault="00464383" w:rsidP="00017F85">
      <w:pPr>
        <w:tabs>
          <w:tab w:val="right" w:pos="-4678"/>
          <w:tab w:val="left" w:pos="1985"/>
        </w:tabs>
        <w:spacing w:line="276" w:lineRule="auto"/>
        <w:jc w:val="both"/>
        <w:rPr>
          <w:rFonts w:ascii="Cambria" w:hAnsi="Cambria"/>
          <w:sz w:val="20"/>
          <w:szCs w:val="20"/>
        </w:rPr>
      </w:pPr>
      <w:r w:rsidRPr="00F85277">
        <w:rPr>
          <w:rFonts w:ascii="Cambria" w:hAnsi="Cambria"/>
          <w:sz w:val="20"/>
          <w:szCs w:val="20"/>
        </w:rPr>
        <w:t>képviselője:</w:t>
      </w:r>
      <w:r w:rsidRPr="00F85277">
        <w:rPr>
          <w:rFonts w:ascii="Cambria" w:hAnsi="Cambria"/>
          <w:sz w:val="20"/>
          <w:szCs w:val="20"/>
        </w:rPr>
        <w:tab/>
      </w:r>
      <w:r w:rsidR="00017F85">
        <w:rPr>
          <w:rFonts w:ascii="Cambria" w:hAnsi="Cambria"/>
          <w:sz w:val="20"/>
          <w:szCs w:val="20"/>
        </w:rPr>
        <w:t>Dr. Szabó Gábor ügyvezető</w:t>
      </w:r>
    </w:p>
    <w:p w14:paraId="3B61FD1B" w14:textId="232430E1" w:rsidR="00017F85" w:rsidRPr="00F85277" w:rsidRDefault="00017F85" w:rsidP="00017F85">
      <w:pPr>
        <w:tabs>
          <w:tab w:val="right" w:pos="-4678"/>
          <w:tab w:val="left" w:pos="1985"/>
        </w:tabs>
        <w:spacing w:line="276" w:lineRule="auto"/>
        <w:jc w:val="both"/>
        <w:rPr>
          <w:rFonts w:ascii="Cambria" w:hAnsi="Cambria"/>
          <w:sz w:val="20"/>
          <w:szCs w:val="20"/>
        </w:rPr>
      </w:pPr>
      <w:r>
        <w:rPr>
          <w:rFonts w:ascii="Cambria" w:hAnsi="Cambria"/>
          <w:sz w:val="20"/>
          <w:szCs w:val="20"/>
        </w:rPr>
        <w:t>adatvédelmi tisztviselő: Dr. Papp Viktória (</w:t>
      </w:r>
      <w:r w:rsidR="004C75E8">
        <w:rPr>
          <w:rFonts w:ascii="Cambria" w:hAnsi="Cambria"/>
          <w:sz w:val="20"/>
          <w:szCs w:val="20"/>
        </w:rPr>
        <w:t>adatvedelem</w:t>
      </w:r>
      <w:r>
        <w:rPr>
          <w:rFonts w:ascii="Cambria" w:hAnsi="Cambria"/>
          <w:sz w:val="20"/>
          <w:szCs w:val="20"/>
        </w:rPr>
        <w:t>@eli-alps.hu)</w:t>
      </w:r>
    </w:p>
    <w:p w14:paraId="7E0C2397" w14:textId="77777777" w:rsidR="00464383" w:rsidRPr="00F85277" w:rsidRDefault="00464383" w:rsidP="00017F85">
      <w:pPr>
        <w:jc w:val="both"/>
        <w:rPr>
          <w:rFonts w:ascii="Cambria" w:hAnsi="Cambria"/>
          <w:b/>
          <w:sz w:val="20"/>
          <w:szCs w:val="20"/>
        </w:rPr>
      </w:pPr>
    </w:p>
    <w:p w14:paraId="32BE45ED" w14:textId="67AECC6A" w:rsidR="00464383" w:rsidRPr="00F85277" w:rsidRDefault="00464383" w:rsidP="00017F85">
      <w:pPr>
        <w:jc w:val="both"/>
        <w:rPr>
          <w:rFonts w:ascii="Cambria" w:hAnsi="Cambria"/>
          <w:b/>
          <w:sz w:val="20"/>
          <w:szCs w:val="20"/>
        </w:rPr>
      </w:pPr>
      <w:r w:rsidRPr="00F85277">
        <w:rPr>
          <w:rFonts w:ascii="Cambria" w:hAnsi="Cambria"/>
          <w:b/>
          <w:sz w:val="20"/>
          <w:szCs w:val="20"/>
        </w:rPr>
        <w:t xml:space="preserve">Tájékoztatjuk, hogy a Társaságunk </w:t>
      </w:r>
      <w:r w:rsidR="004C75E8">
        <w:rPr>
          <w:rFonts w:ascii="Cambria" w:hAnsi="Cambria"/>
          <w:b/>
          <w:sz w:val="20"/>
          <w:szCs w:val="20"/>
        </w:rPr>
        <w:t xml:space="preserve">meghirdetett „Művészet a tudományban” című pályázathoz kapcsolódó </w:t>
      </w:r>
      <w:r w:rsidRPr="00F85277">
        <w:rPr>
          <w:rFonts w:ascii="Cambria" w:hAnsi="Cambria"/>
          <w:b/>
          <w:sz w:val="20"/>
          <w:szCs w:val="20"/>
        </w:rPr>
        <w:t>nyereményjátékban történő részvétel során nevét és elérhetőségi adatait rögzítjük.</w:t>
      </w:r>
      <w:r w:rsidR="00D80FE3">
        <w:rPr>
          <w:rFonts w:ascii="Cambria" w:hAnsi="Cambria"/>
          <w:b/>
          <w:sz w:val="20"/>
          <w:szCs w:val="20"/>
        </w:rPr>
        <w:t xml:space="preserve"> A nyereményjátékban való részvétel ingyenes és önkéntes.</w:t>
      </w:r>
    </w:p>
    <w:p w14:paraId="488D687E" w14:textId="230ECFB3" w:rsidR="00464383" w:rsidRDefault="00464383" w:rsidP="00017F85">
      <w:pPr>
        <w:autoSpaceDE w:val="0"/>
        <w:autoSpaceDN w:val="0"/>
        <w:adjustRightInd w:val="0"/>
        <w:jc w:val="both"/>
        <w:rPr>
          <w:rFonts w:ascii="Cambria" w:hAnsi="Cambria"/>
          <w:b/>
          <w:sz w:val="20"/>
          <w:szCs w:val="20"/>
          <w:u w:val="single"/>
        </w:rPr>
      </w:pPr>
    </w:p>
    <w:p w14:paraId="0A42C8B8" w14:textId="0B5B490C" w:rsidR="00017F85" w:rsidRPr="00017F85" w:rsidRDefault="00017F85" w:rsidP="00017F85">
      <w:pPr>
        <w:autoSpaceDE w:val="0"/>
        <w:autoSpaceDN w:val="0"/>
        <w:adjustRightInd w:val="0"/>
        <w:jc w:val="both"/>
        <w:rPr>
          <w:rFonts w:ascii="Cambria" w:hAnsi="Cambria"/>
          <w:sz w:val="20"/>
          <w:szCs w:val="20"/>
        </w:rPr>
      </w:pPr>
      <w:r w:rsidRPr="00017F85">
        <w:rPr>
          <w:rFonts w:ascii="Cambria" w:hAnsi="Cambria"/>
          <w:sz w:val="20"/>
          <w:szCs w:val="20"/>
        </w:rPr>
        <w:t xml:space="preserve">Jelen adatkezelési tájékoztató elválaszthatatlan részét képezi az ELI-HU Nonprofit Kft. adatvédelmi szabályzata, amelynek elérhetősége: </w:t>
      </w:r>
      <w:hyperlink r:id="rId9" w:history="1">
        <w:r w:rsidRPr="00017F85">
          <w:rPr>
            <w:rFonts w:ascii="Cambria" w:hAnsi="Cambria"/>
            <w:sz w:val="20"/>
            <w:szCs w:val="20"/>
          </w:rPr>
          <w:t>https://www.eli-alps.hu/hu/Adatvedelem-1/Adatvedelmi-szabalyzat-1</w:t>
        </w:r>
      </w:hyperlink>
    </w:p>
    <w:p w14:paraId="4C118F93" w14:textId="2D2E5A41" w:rsidR="00017F85" w:rsidRDefault="00017F85" w:rsidP="00017F85">
      <w:pPr>
        <w:autoSpaceDE w:val="0"/>
        <w:autoSpaceDN w:val="0"/>
        <w:adjustRightInd w:val="0"/>
        <w:jc w:val="both"/>
        <w:rPr>
          <w:rFonts w:ascii="Cambria" w:hAnsi="Cambria"/>
          <w:b/>
          <w:sz w:val="20"/>
          <w:szCs w:val="20"/>
          <w:u w:val="single"/>
        </w:rPr>
      </w:pPr>
    </w:p>
    <w:p w14:paraId="6649343F" w14:textId="656314FC" w:rsidR="004C75E8" w:rsidRPr="004C75E8" w:rsidRDefault="004C75E8" w:rsidP="00017F85">
      <w:pPr>
        <w:autoSpaceDE w:val="0"/>
        <w:autoSpaceDN w:val="0"/>
        <w:adjustRightInd w:val="0"/>
        <w:jc w:val="both"/>
        <w:rPr>
          <w:rFonts w:ascii="Cambria" w:hAnsi="Cambria"/>
          <w:sz w:val="20"/>
          <w:szCs w:val="20"/>
        </w:rPr>
      </w:pPr>
      <w:r w:rsidRPr="004C75E8">
        <w:rPr>
          <w:rFonts w:ascii="Cambria" w:hAnsi="Cambria"/>
          <w:sz w:val="20"/>
          <w:szCs w:val="20"/>
        </w:rPr>
        <w:t>A meghirdetett pályázatról bővebben tájékozódhat az alábbi helyen: https://www.eli-alps.hu/hu/Hirek/view/107</w:t>
      </w:r>
    </w:p>
    <w:p w14:paraId="7EFBA7D5" w14:textId="4BA26605" w:rsidR="004C75E8" w:rsidRDefault="004C75E8" w:rsidP="00017F85">
      <w:pPr>
        <w:autoSpaceDE w:val="0"/>
        <w:autoSpaceDN w:val="0"/>
        <w:adjustRightInd w:val="0"/>
        <w:jc w:val="both"/>
        <w:rPr>
          <w:rFonts w:ascii="Cambria" w:hAnsi="Cambria"/>
          <w:b/>
          <w:sz w:val="20"/>
          <w:szCs w:val="20"/>
          <w:u w:val="single"/>
        </w:rPr>
      </w:pPr>
    </w:p>
    <w:p w14:paraId="3030B837" w14:textId="19CE6F33" w:rsidR="004C75E8" w:rsidRPr="004C75E8" w:rsidRDefault="004C75E8" w:rsidP="00017F85">
      <w:pPr>
        <w:autoSpaceDE w:val="0"/>
        <w:autoSpaceDN w:val="0"/>
        <w:adjustRightInd w:val="0"/>
        <w:jc w:val="both"/>
        <w:rPr>
          <w:rFonts w:ascii="Cambria" w:hAnsi="Cambria"/>
          <w:b/>
          <w:sz w:val="20"/>
          <w:szCs w:val="20"/>
        </w:rPr>
      </w:pPr>
      <w:r w:rsidRPr="004C75E8">
        <w:rPr>
          <w:rFonts w:ascii="Cambria" w:hAnsi="Cambria"/>
          <w:b/>
          <w:sz w:val="20"/>
          <w:szCs w:val="20"/>
        </w:rPr>
        <w:t>Tájékoztatjuk a pályázaton résztvevőket, hogy azzal, hogy a Társaságunk által meghirdetett pályázatra pályaművet nyújt be, hozzájárulását adja ahhoz, hogy a pályázaton rész</w:t>
      </w:r>
      <w:r>
        <w:rPr>
          <w:rFonts w:ascii="Cambria" w:hAnsi="Cambria"/>
          <w:b/>
          <w:sz w:val="20"/>
          <w:szCs w:val="20"/>
        </w:rPr>
        <w:t>vételhez illetve az eredményhirdetéshez szükséges személyes adatait</w:t>
      </w:r>
      <w:r w:rsidR="008F3897">
        <w:rPr>
          <w:rFonts w:ascii="Cambria" w:hAnsi="Cambria"/>
          <w:b/>
          <w:sz w:val="20"/>
          <w:szCs w:val="20"/>
        </w:rPr>
        <w:t xml:space="preserve"> a jelen tájékoztatóban foglaltak szerint kezeljük.</w:t>
      </w:r>
    </w:p>
    <w:p w14:paraId="3E7F1CCD" w14:textId="77777777" w:rsidR="004C75E8" w:rsidRDefault="004C75E8" w:rsidP="00017F85">
      <w:pPr>
        <w:autoSpaceDE w:val="0"/>
        <w:autoSpaceDN w:val="0"/>
        <w:adjustRightInd w:val="0"/>
        <w:jc w:val="both"/>
        <w:rPr>
          <w:rFonts w:ascii="Cambria" w:hAnsi="Cambria"/>
          <w:b/>
          <w:sz w:val="20"/>
          <w:szCs w:val="20"/>
          <w:u w:val="single"/>
        </w:rPr>
      </w:pPr>
    </w:p>
    <w:p w14:paraId="1D5E9963" w14:textId="429F0FB3" w:rsidR="004C75E8" w:rsidRDefault="004C75E8" w:rsidP="00017F85">
      <w:pPr>
        <w:autoSpaceDE w:val="0"/>
        <w:autoSpaceDN w:val="0"/>
        <w:adjustRightInd w:val="0"/>
        <w:jc w:val="both"/>
        <w:rPr>
          <w:rFonts w:ascii="Cambria" w:hAnsi="Cambria"/>
          <w:b/>
          <w:sz w:val="20"/>
          <w:szCs w:val="20"/>
          <w:u w:val="single"/>
        </w:rPr>
      </w:pPr>
      <w:r>
        <w:rPr>
          <w:rFonts w:ascii="Cambria" w:hAnsi="Cambria"/>
          <w:b/>
          <w:sz w:val="20"/>
          <w:szCs w:val="20"/>
          <w:u w:val="single"/>
        </w:rPr>
        <w:t>A nyereményjátékhoz kapcsolódó adatkezelési tevékenység egyes aspektusairól az alábbiakban adunk tájékoztatást:</w:t>
      </w:r>
    </w:p>
    <w:p w14:paraId="253B30B1" w14:textId="77777777" w:rsidR="004C75E8" w:rsidRPr="00017F85" w:rsidRDefault="004C75E8" w:rsidP="00017F85">
      <w:pPr>
        <w:autoSpaceDE w:val="0"/>
        <w:autoSpaceDN w:val="0"/>
        <w:adjustRightInd w:val="0"/>
        <w:jc w:val="both"/>
        <w:rPr>
          <w:rFonts w:ascii="Cambria" w:hAnsi="Cambria"/>
          <w:b/>
          <w:sz w:val="20"/>
          <w:szCs w:val="20"/>
          <w:u w:val="single"/>
        </w:rPr>
      </w:pPr>
    </w:p>
    <w:p w14:paraId="73EE89FB" w14:textId="2BF1CE79" w:rsidR="00464383" w:rsidRPr="00F85277" w:rsidRDefault="00464383" w:rsidP="00017F85">
      <w:pPr>
        <w:autoSpaceDE w:val="0"/>
        <w:autoSpaceDN w:val="0"/>
        <w:adjustRightInd w:val="0"/>
        <w:jc w:val="both"/>
        <w:rPr>
          <w:rFonts w:ascii="Cambria" w:hAnsi="Cambria"/>
          <w:sz w:val="20"/>
          <w:szCs w:val="20"/>
        </w:rPr>
      </w:pPr>
      <w:r w:rsidRPr="00F85277">
        <w:rPr>
          <w:rFonts w:ascii="Cambria" w:hAnsi="Cambria"/>
          <w:b/>
          <w:i/>
          <w:sz w:val="20"/>
          <w:szCs w:val="20"/>
          <w:u w:val="single"/>
        </w:rPr>
        <w:t>adatkezelés célja:</w:t>
      </w:r>
      <w:r w:rsidRPr="00F85277">
        <w:rPr>
          <w:rFonts w:ascii="Cambria" w:hAnsi="Cambria"/>
          <w:sz w:val="20"/>
          <w:szCs w:val="20"/>
        </w:rPr>
        <w:t xml:space="preserve"> </w:t>
      </w:r>
      <w:r w:rsidR="00017F85" w:rsidRPr="00017F85">
        <w:rPr>
          <w:rFonts w:ascii="Cambria" w:hAnsi="Cambria"/>
          <w:sz w:val="20"/>
          <w:szCs w:val="20"/>
        </w:rPr>
        <w:t xml:space="preserve">az </w:t>
      </w:r>
      <w:r w:rsidR="004C75E8">
        <w:rPr>
          <w:rFonts w:ascii="Cambria" w:hAnsi="Cambria"/>
          <w:sz w:val="20"/>
          <w:szCs w:val="20"/>
        </w:rPr>
        <w:t>ELI ALPS Lézeres Kutatóintézet</w:t>
      </w:r>
      <w:r w:rsidR="00017F85" w:rsidRPr="00017F85">
        <w:rPr>
          <w:rFonts w:ascii="Cambria" w:hAnsi="Cambria"/>
          <w:sz w:val="20"/>
          <w:szCs w:val="20"/>
        </w:rPr>
        <w:t xml:space="preserve"> arculatának és brandjének marketingtevékenységgel történő erősítése, ezzel összefüggésben </w:t>
      </w:r>
      <w:r w:rsidR="004C75E8">
        <w:rPr>
          <w:rFonts w:ascii="Cambria" w:hAnsi="Cambria"/>
          <w:sz w:val="20"/>
          <w:szCs w:val="20"/>
        </w:rPr>
        <w:t>a fent jelölt pályázathoz kapcsolódó</w:t>
      </w:r>
      <w:r w:rsidR="00017F85" w:rsidRPr="00017F85">
        <w:rPr>
          <w:rFonts w:ascii="Cambria" w:hAnsi="Cambria"/>
          <w:sz w:val="20"/>
          <w:szCs w:val="20"/>
        </w:rPr>
        <w:t xml:space="preserve"> </w:t>
      </w:r>
      <w:r w:rsidRPr="00F85277">
        <w:rPr>
          <w:rFonts w:ascii="Cambria" w:hAnsi="Cambria"/>
          <w:sz w:val="20"/>
          <w:szCs w:val="20"/>
        </w:rPr>
        <w:t>nyereményjáték szervezése, lebonyolítása</w:t>
      </w:r>
      <w:r w:rsidR="00017F85">
        <w:rPr>
          <w:rFonts w:ascii="Cambria" w:hAnsi="Cambria"/>
          <w:sz w:val="20"/>
          <w:szCs w:val="20"/>
        </w:rPr>
        <w:t xml:space="preserve"> </w:t>
      </w:r>
    </w:p>
    <w:p w14:paraId="213044B7" w14:textId="77777777" w:rsidR="00464383" w:rsidRPr="00F85277" w:rsidRDefault="00464383" w:rsidP="00017F85">
      <w:pPr>
        <w:tabs>
          <w:tab w:val="left" w:pos="2535"/>
        </w:tabs>
        <w:autoSpaceDE w:val="0"/>
        <w:autoSpaceDN w:val="0"/>
        <w:adjustRightInd w:val="0"/>
        <w:jc w:val="both"/>
        <w:rPr>
          <w:rFonts w:ascii="Cambria" w:hAnsi="Cambria"/>
          <w:sz w:val="20"/>
          <w:szCs w:val="20"/>
        </w:rPr>
      </w:pPr>
      <w:r w:rsidRPr="00F85277">
        <w:rPr>
          <w:rFonts w:ascii="Cambria" w:hAnsi="Cambria"/>
          <w:sz w:val="20"/>
          <w:szCs w:val="20"/>
        </w:rPr>
        <w:lastRenderedPageBreak/>
        <w:tab/>
      </w:r>
    </w:p>
    <w:p w14:paraId="53C8F4EC" w14:textId="77777777" w:rsidR="00464383" w:rsidRPr="00F85277" w:rsidRDefault="00464383" w:rsidP="00017F85">
      <w:pPr>
        <w:autoSpaceDE w:val="0"/>
        <w:autoSpaceDN w:val="0"/>
        <w:adjustRightInd w:val="0"/>
        <w:jc w:val="both"/>
        <w:rPr>
          <w:rFonts w:ascii="Cambria" w:hAnsi="Cambria"/>
          <w:sz w:val="20"/>
          <w:szCs w:val="20"/>
        </w:rPr>
      </w:pPr>
      <w:r w:rsidRPr="00F85277">
        <w:rPr>
          <w:rFonts w:ascii="Cambria" w:hAnsi="Cambria"/>
          <w:b/>
          <w:i/>
          <w:sz w:val="20"/>
          <w:szCs w:val="20"/>
          <w:u w:val="single"/>
        </w:rPr>
        <w:t>adatkezelés jogalapja:</w:t>
      </w:r>
      <w:r w:rsidRPr="00F85277">
        <w:rPr>
          <w:rFonts w:ascii="Cambria" w:hAnsi="Cambria"/>
          <w:sz w:val="20"/>
          <w:szCs w:val="20"/>
        </w:rPr>
        <w:t xml:space="preserve"> az európai parlament és a tanács (EU) 2016/679 Rendelete [továbbiakban: GDPR] 6. cikk (1) bekezdés a) pontja szerinti érintetti hozzájárulás</w:t>
      </w:r>
    </w:p>
    <w:p w14:paraId="5F68F6C5" w14:textId="77777777" w:rsidR="00464383" w:rsidRPr="00F85277" w:rsidRDefault="00464383" w:rsidP="00017F85">
      <w:pPr>
        <w:autoSpaceDE w:val="0"/>
        <w:autoSpaceDN w:val="0"/>
        <w:adjustRightInd w:val="0"/>
        <w:jc w:val="both"/>
        <w:rPr>
          <w:rFonts w:ascii="Cambria" w:hAnsi="Cambria"/>
          <w:sz w:val="20"/>
          <w:szCs w:val="20"/>
        </w:rPr>
      </w:pPr>
    </w:p>
    <w:p w14:paraId="58CFD921" w14:textId="78F6C605" w:rsidR="00464383" w:rsidRDefault="00464383" w:rsidP="00017F85">
      <w:pPr>
        <w:autoSpaceDE w:val="0"/>
        <w:autoSpaceDN w:val="0"/>
        <w:adjustRightInd w:val="0"/>
        <w:jc w:val="both"/>
        <w:rPr>
          <w:rFonts w:ascii="Cambria" w:hAnsi="Cambria"/>
          <w:sz w:val="20"/>
          <w:szCs w:val="20"/>
        </w:rPr>
      </w:pPr>
      <w:r w:rsidRPr="00F85277">
        <w:rPr>
          <w:rFonts w:ascii="Cambria" w:hAnsi="Cambria"/>
          <w:b/>
          <w:i/>
          <w:sz w:val="20"/>
          <w:szCs w:val="20"/>
          <w:u w:val="single"/>
        </w:rPr>
        <w:t>kezelt adatok köre:</w:t>
      </w:r>
      <w:r w:rsidRPr="00F85277">
        <w:rPr>
          <w:rFonts w:ascii="Cambria" w:hAnsi="Cambria"/>
          <w:sz w:val="20"/>
          <w:szCs w:val="20"/>
        </w:rPr>
        <w:t xml:space="preserve"> név </w:t>
      </w:r>
    </w:p>
    <w:p w14:paraId="2D61203A" w14:textId="021E0992" w:rsidR="00017F85" w:rsidRDefault="00017F85" w:rsidP="00017F85">
      <w:pPr>
        <w:autoSpaceDE w:val="0"/>
        <w:autoSpaceDN w:val="0"/>
        <w:adjustRightInd w:val="0"/>
        <w:jc w:val="both"/>
        <w:rPr>
          <w:rFonts w:ascii="Cambria" w:hAnsi="Cambria"/>
          <w:sz w:val="20"/>
          <w:szCs w:val="20"/>
        </w:rPr>
      </w:pPr>
    </w:p>
    <w:p w14:paraId="5561D7DE" w14:textId="1314F688" w:rsidR="00017F85" w:rsidRPr="00F85277" w:rsidRDefault="00017F85" w:rsidP="00017F85">
      <w:pPr>
        <w:autoSpaceDE w:val="0"/>
        <w:autoSpaceDN w:val="0"/>
        <w:adjustRightInd w:val="0"/>
        <w:jc w:val="both"/>
        <w:rPr>
          <w:rFonts w:ascii="Cambria" w:hAnsi="Cambria"/>
          <w:sz w:val="20"/>
          <w:szCs w:val="20"/>
        </w:rPr>
      </w:pPr>
      <w:r w:rsidRPr="00017F85">
        <w:rPr>
          <w:rFonts w:ascii="Cambria" w:hAnsi="Cambria"/>
          <w:b/>
          <w:i/>
          <w:sz w:val="20"/>
          <w:szCs w:val="20"/>
          <w:u w:val="single"/>
        </w:rPr>
        <w:t>kezelt adatok forrása:</w:t>
      </w:r>
      <w:r>
        <w:rPr>
          <w:rFonts w:ascii="Cambria" w:hAnsi="Cambria"/>
          <w:sz w:val="20"/>
          <w:szCs w:val="20"/>
        </w:rPr>
        <w:t xml:space="preserve"> közvetlenül az érintettől</w:t>
      </w:r>
    </w:p>
    <w:p w14:paraId="38C9A09A" w14:textId="77777777" w:rsidR="00464383" w:rsidRPr="00F85277" w:rsidRDefault="00464383" w:rsidP="00017F85">
      <w:pPr>
        <w:autoSpaceDE w:val="0"/>
        <w:autoSpaceDN w:val="0"/>
        <w:adjustRightInd w:val="0"/>
        <w:jc w:val="both"/>
        <w:rPr>
          <w:rFonts w:ascii="Cambria" w:hAnsi="Cambria"/>
          <w:sz w:val="20"/>
          <w:szCs w:val="20"/>
        </w:rPr>
      </w:pPr>
    </w:p>
    <w:p w14:paraId="2A231714" w14:textId="77777777" w:rsidR="00464383" w:rsidRPr="00F85277" w:rsidRDefault="00464383" w:rsidP="00017F85">
      <w:pPr>
        <w:ind w:hanging="1"/>
        <w:jc w:val="both"/>
        <w:rPr>
          <w:rFonts w:ascii="Cambria" w:hAnsi="Cambria"/>
          <w:sz w:val="20"/>
          <w:szCs w:val="20"/>
        </w:rPr>
      </w:pPr>
      <w:r w:rsidRPr="00F85277">
        <w:rPr>
          <w:rFonts w:ascii="Cambria" w:hAnsi="Cambria"/>
          <w:b/>
          <w:i/>
          <w:sz w:val="20"/>
          <w:szCs w:val="20"/>
          <w:u w:val="single"/>
        </w:rPr>
        <w:t xml:space="preserve">adatkezelés időtartama: </w:t>
      </w:r>
      <w:r w:rsidRPr="00F85277">
        <w:rPr>
          <w:rFonts w:ascii="Cambria" w:hAnsi="Cambria"/>
          <w:sz w:val="20"/>
          <w:szCs w:val="20"/>
        </w:rPr>
        <w:t>a nyertes értesítésének megvalósulásáig</w:t>
      </w:r>
    </w:p>
    <w:p w14:paraId="1F3919A8" w14:textId="77777777" w:rsidR="00464383" w:rsidRPr="00F85277" w:rsidRDefault="00464383" w:rsidP="00017F85">
      <w:pPr>
        <w:ind w:hanging="1"/>
        <w:jc w:val="both"/>
        <w:rPr>
          <w:rFonts w:ascii="Cambria" w:hAnsi="Cambria"/>
          <w:sz w:val="20"/>
          <w:szCs w:val="20"/>
        </w:rPr>
      </w:pPr>
    </w:p>
    <w:p w14:paraId="6C9A0F21" w14:textId="443C1931" w:rsidR="00464383" w:rsidRDefault="00464383" w:rsidP="00017F85">
      <w:pPr>
        <w:spacing w:line="276" w:lineRule="auto"/>
        <w:jc w:val="both"/>
        <w:rPr>
          <w:rFonts w:ascii="Cambria" w:hAnsi="Cambria"/>
          <w:sz w:val="20"/>
          <w:szCs w:val="20"/>
        </w:rPr>
      </w:pPr>
      <w:r w:rsidRPr="00F85277">
        <w:rPr>
          <w:rFonts w:ascii="Cambria" w:hAnsi="Cambria"/>
          <w:b/>
          <w:i/>
          <w:sz w:val="20"/>
          <w:szCs w:val="20"/>
          <w:u w:val="single"/>
        </w:rPr>
        <w:t>adattárolás módja:</w:t>
      </w:r>
      <w:r w:rsidRPr="00F85277">
        <w:rPr>
          <w:rFonts w:ascii="Cambria" w:hAnsi="Cambria"/>
          <w:sz w:val="20"/>
          <w:szCs w:val="20"/>
        </w:rPr>
        <w:t xml:space="preserve"> papíralapon </w:t>
      </w:r>
      <w:r w:rsidR="008F3897">
        <w:rPr>
          <w:rFonts w:ascii="Cambria" w:hAnsi="Cambria"/>
          <w:sz w:val="20"/>
          <w:szCs w:val="20"/>
        </w:rPr>
        <w:t>illetve elektronikusan</w:t>
      </w:r>
    </w:p>
    <w:p w14:paraId="2DFF0AEE" w14:textId="748ED31D" w:rsidR="00017F85" w:rsidRDefault="00017F85" w:rsidP="00017F85">
      <w:pPr>
        <w:spacing w:line="276" w:lineRule="auto"/>
        <w:jc w:val="both"/>
        <w:rPr>
          <w:rFonts w:ascii="Cambria" w:hAnsi="Cambria"/>
          <w:sz w:val="20"/>
          <w:szCs w:val="20"/>
        </w:rPr>
      </w:pPr>
    </w:p>
    <w:p w14:paraId="2645F0D4" w14:textId="7857E380" w:rsidR="00017F85" w:rsidRDefault="00017F85" w:rsidP="00017F85">
      <w:pPr>
        <w:spacing w:line="276" w:lineRule="auto"/>
        <w:jc w:val="both"/>
        <w:rPr>
          <w:rFonts w:ascii="Cambria" w:hAnsi="Cambria"/>
          <w:sz w:val="20"/>
          <w:szCs w:val="20"/>
        </w:rPr>
      </w:pPr>
      <w:r w:rsidRPr="00017F85">
        <w:rPr>
          <w:rFonts w:ascii="Cambria" w:hAnsi="Cambria"/>
          <w:b/>
          <w:i/>
          <w:sz w:val="20"/>
          <w:szCs w:val="20"/>
          <w:u w:val="single"/>
        </w:rPr>
        <w:t>adatkezelés helye:</w:t>
      </w:r>
      <w:r>
        <w:rPr>
          <w:rFonts w:ascii="Cambria" w:hAnsi="Cambria"/>
          <w:sz w:val="20"/>
          <w:szCs w:val="20"/>
        </w:rPr>
        <w:t xml:space="preserve"> </w:t>
      </w:r>
      <w:r w:rsidRPr="00017F85">
        <w:rPr>
          <w:rFonts w:ascii="Cambria" w:hAnsi="Cambria"/>
          <w:sz w:val="20"/>
          <w:szCs w:val="20"/>
        </w:rPr>
        <w:t>ELI</w:t>
      </w:r>
      <w:r w:rsidR="008F3897">
        <w:rPr>
          <w:rFonts w:ascii="Cambria" w:hAnsi="Cambria"/>
          <w:sz w:val="20"/>
          <w:szCs w:val="20"/>
        </w:rPr>
        <w:t xml:space="preserve"> </w:t>
      </w:r>
      <w:r w:rsidRPr="00017F85">
        <w:rPr>
          <w:rFonts w:ascii="Cambria" w:hAnsi="Cambria"/>
          <w:sz w:val="20"/>
          <w:szCs w:val="20"/>
        </w:rPr>
        <w:t xml:space="preserve">ALPS Lézeres Kutatóintézet (6728 Szeged, Wolfgang Sandner u. 3.)     </w:t>
      </w:r>
    </w:p>
    <w:p w14:paraId="1EDEE147" w14:textId="67751D42" w:rsidR="00441AFC" w:rsidRDefault="00441AFC" w:rsidP="00017F85">
      <w:pPr>
        <w:spacing w:line="276" w:lineRule="auto"/>
        <w:jc w:val="both"/>
        <w:rPr>
          <w:rFonts w:ascii="Cambria" w:hAnsi="Cambria"/>
          <w:sz w:val="20"/>
          <w:szCs w:val="20"/>
        </w:rPr>
      </w:pPr>
    </w:p>
    <w:p w14:paraId="6D4361AB" w14:textId="1AC749A3" w:rsidR="00464383" w:rsidRDefault="00464383" w:rsidP="00017F85">
      <w:pPr>
        <w:spacing w:line="276" w:lineRule="auto"/>
        <w:jc w:val="both"/>
        <w:rPr>
          <w:rFonts w:ascii="Cambria" w:hAnsi="Cambria"/>
          <w:sz w:val="20"/>
          <w:szCs w:val="20"/>
        </w:rPr>
      </w:pPr>
    </w:p>
    <w:p w14:paraId="6A60A96F" w14:textId="559A1B3D" w:rsidR="00DD0346" w:rsidRDefault="00DD0346" w:rsidP="00017F85">
      <w:pPr>
        <w:spacing w:line="276" w:lineRule="auto"/>
        <w:jc w:val="both"/>
        <w:rPr>
          <w:rFonts w:ascii="Cambria" w:hAnsi="Cambria"/>
          <w:sz w:val="20"/>
          <w:szCs w:val="20"/>
        </w:rPr>
      </w:pPr>
    </w:p>
    <w:p w14:paraId="1413E8A7" w14:textId="7C532919" w:rsidR="00DD0346" w:rsidRDefault="00DD0346" w:rsidP="00017F85">
      <w:pPr>
        <w:spacing w:line="276" w:lineRule="auto"/>
        <w:jc w:val="both"/>
        <w:rPr>
          <w:rFonts w:ascii="Cambria" w:hAnsi="Cambria"/>
          <w:sz w:val="20"/>
          <w:szCs w:val="20"/>
        </w:rPr>
      </w:pPr>
    </w:p>
    <w:p w14:paraId="1D5CAB1B" w14:textId="3F3987F4" w:rsidR="00DD0346" w:rsidRDefault="00DD0346" w:rsidP="00017F85">
      <w:pPr>
        <w:spacing w:line="276" w:lineRule="auto"/>
        <w:jc w:val="both"/>
        <w:rPr>
          <w:rFonts w:ascii="Cambria" w:hAnsi="Cambria"/>
          <w:sz w:val="20"/>
          <w:szCs w:val="20"/>
        </w:rPr>
      </w:pPr>
    </w:p>
    <w:p w14:paraId="1D216047" w14:textId="77777777" w:rsidR="00DD0346" w:rsidRDefault="00DD0346" w:rsidP="00017F85">
      <w:pPr>
        <w:spacing w:line="276" w:lineRule="auto"/>
        <w:jc w:val="both"/>
        <w:rPr>
          <w:rFonts w:ascii="Cambria" w:hAnsi="Cambria"/>
          <w:sz w:val="20"/>
          <w:szCs w:val="20"/>
        </w:rPr>
      </w:pPr>
    </w:p>
    <w:p w14:paraId="2110E013" w14:textId="6A592BDE" w:rsidR="008F3897" w:rsidRPr="008F3897" w:rsidRDefault="008F3897" w:rsidP="00017F85">
      <w:pPr>
        <w:spacing w:line="276" w:lineRule="auto"/>
        <w:jc w:val="both"/>
        <w:rPr>
          <w:rFonts w:ascii="Cambria" w:hAnsi="Cambria"/>
          <w:b/>
          <w:sz w:val="20"/>
          <w:szCs w:val="20"/>
          <w:u w:val="single"/>
        </w:rPr>
      </w:pPr>
      <w:r w:rsidRPr="008F3897">
        <w:rPr>
          <w:rFonts w:ascii="Cambria" w:hAnsi="Cambria"/>
          <w:b/>
          <w:sz w:val="20"/>
          <w:szCs w:val="20"/>
          <w:u w:val="single"/>
        </w:rPr>
        <w:t>A nyereményjátékon nyertes pályázók személyes adatainak kezelése:</w:t>
      </w:r>
    </w:p>
    <w:p w14:paraId="47BB7377" w14:textId="77777777" w:rsidR="005A4EC8" w:rsidRDefault="005A4EC8" w:rsidP="00017F85">
      <w:pPr>
        <w:spacing w:line="276" w:lineRule="auto"/>
        <w:jc w:val="both"/>
        <w:rPr>
          <w:rFonts w:ascii="Cambria" w:hAnsi="Cambria"/>
          <w:b/>
          <w:sz w:val="20"/>
          <w:szCs w:val="20"/>
        </w:rPr>
      </w:pPr>
    </w:p>
    <w:p w14:paraId="41B64FB2" w14:textId="3F3BCCBF" w:rsidR="00DD0346" w:rsidRDefault="005A4EC8" w:rsidP="00017F85">
      <w:pPr>
        <w:spacing w:line="276" w:lineRule="auto"/>
        <w:jc w:val="both"/>
        <w:rPr>
          <w:rFonts w:ascii="Cambria" w:hAnsi="Cambria"/>
          <w:b/>
          <w:sz w:val="20"/>
          <w:szCs w:val="20"/>
        </w:rPr>
      </w:pPr>
      <w:r>
        <w:rPr>
          <w:rFonts w:ascii="Cambria" w:hAnsi="Cambria"/>
          <w:b/>
          <w:sz w:val="20"/>
          <w:szCs w:val="20"/>
        </w:rPr>
        <w:t>Tájékoztatjuk a pályázaton résztvevőket, hogy a pályaművet leadók közül 12 személy pályaművét kiválasztjuk és díjazzuk, illetve</w:t>
      </w:r>
      <w:r w:rsidR="00DD0346">
        <w:rPr>
          <w:rFonts w:ascii="Cambria" w:hAnsi="Cambria"/>
          <w:b/>
          <w:sz w:val="20"/>
          <w:szCs w:val="20"/>
        </w:rPr>
        <w:t xml:space="preserve"> a szerzők hozzájárulása alapján pályaműveket felhasználjuk szociális média felületeinken (honlap, Facebook, LinkedIn) illetve fali naptárunkon.</w:t>
      </w:r>
    </w:p>
    <w:p w14:paraId="40E980A1" w14:textId="280EE868" w:rsidR="00DD0346" w:rsidRDefault="00DD0346" w:rsidP="00017F85">
      <w:pPr>
        <w:spacing w:line="276" w:lineRule="auto"/>
        <w:jc w:val="both"/>
        <w:rPr>
          <w:rFonts w:ascii="Cambria" w:hAnsi="Cambria"/>
          <w:b/>
          <w:sz w:val="20"/>
          <w:szCs w:val="20"/>
        </w:rPr>
      </w:pPr>
    </w:p>
    <w:p w14:paraId="765CF0B7" w14:textId="2FFC8518" w:rsidR="00DD0346" w:rsidRPr="00F85277" w:rsidRDefault="00DD0346" w:rsidP="00DD0346">
      <w:pPr>
        <w:autoSpaceDE w:val="0"/>
        <w:autoSpaceDN w:val="0"/>
        <w:adjustRightInd w:val="0"/>
        <w:jc w:val="both"/>
        <w:rPr>
          <w:rFonts w:ascii="Cambria" w:hAnsi="Cambria"/>
          <w:sz w:val="20"/>
          <w:szCs w:val="20"/>
        </w:rPr>
      </w:pPr>
      <w:r w:rsidRPr="00F85277">
        <w:rPr>
          <w:rFonts w:ascii="Cambria" w:hAnsi="Cambria"/>
          <w:b/>
          <w:i/>
          <w:sz w:val="20"/>
          <w:szCs w:val="20"/>
          <w:u w:val="single"/>
        </w:rPr>
        <w:t>adatkezelés célja:</w:t>
      </w:r>
      <w:r w:rsidRPr="00F85277">
        <w:rPr>
          <w:rFonts w:ascii="Cambria" w:hAnsi="Cambria"/>
          <w:sz w:val="20"/>
          <w:szCs w:val="20"/>
        </w:rPr>
        <w:t xml:space="preserve"> </w:t>
      </w:r>
      <w:r w:rsidRPr="00017F85">
        <w:rPr>
          <w:rFonts w:ascii="Cambria" w:hAnsi="Cambria"/>
          <w:sz w:val="20"/>
          <w:szCs w:val="20"/>
        </w:rPr>
        <w:t xml:space="preserve">az </w:t>
      </w:r>
      <w:r>
        <w:rPr>
          <w:rFonts w:ascii="Cambria" w:hAnsi="Cambria"/>
          <w:sz w:val="20"/>
          <w:szCs w:val="20"/>
        </w:rPr>
        <w:t>ELI ALPS Lézeres Kutatóintézet</w:t>
      </w:r>
      <w:r w:rsidRPr="00017F85">
        <w:rPr>
          <w:rFonts w:ascii="Cambria" w:hAnsi="Cambria"/>
          <w:sz w:val="20"/>
          <w:szCs w:val="20"/>
        </w:rPr>
        <w:t xml:space="preserve"> arculatának és brandjének marketingtevékenységgel történő erősítése</w:t>
      </w:r>
      <w:r>
        <w:rPr>
          <w:rFonts w:ascii="Cambria" w:hAnsi="Cambria"/>
          <w:sz w:val="20"/>
          <w:szCs w:val="20"/>
        </w:rPr>
        <w:t xml:space="preserve"> </w:t>
      </w:r>
    </w:p>
    <w:p w14:paraId="668B8BBF" w14:textId="77777777" w:rsidR="00DD0346" w:rsidRPr="00F85277" w:rsidRDefault="00DD0346" w:rsidP="00DD0346">
      <w:pPr>
        <w:tabs>
          <w:tab w:val="left" w:pos="2535"/>
        </w:tabs>
        <w:autoSpaceDE w:val="0"/>
        <w:autoSpaceDN w:val="0"/>
        <w:adjustRightInd w:val="0"/>
        <w:jc w:val="both"/>
        <w:rPr>
          <w:rFonts w:ascii="Cambria" w:hAnsi="Cambria"/>
          <w:sz w:val="20"/>
          <w:szCs w:val="20"/>
        </w:rPr>
      </w:pPr>
      <w:r w:rsidRPr="00F85277">
        <w:rPr>
          <w:rFonts w:ascii="Cambria" w:hAnsi="Cambria"/>
          <w:sz w:val="20"/>
          <w:szCs w:val="20"/>
        </w:rPr>
        <w:tab/>
      </w:r>
    </w:p>
    <w:p w14:paraId="127D148D" w14:textId="45903F7C" w:rsidR="00DD0346" w:rsidRPr="00F85277" w:rsidRDefault="00DD0346" w:rsidP="00DD0346">
      <w:pPr>
        <w:autoSpaceDE w:val="0"/>
        <w:autoSpaceDN w:val="0"/>
        <w:adjustRightInd w:val="0"/>
        <w:jc w:val="both"/>
        <w:rPr>
          <w:rFonts w:ascii="Cambria" w:hAnsi="Cambria"/>
          <w:sz w:val="20"/>
          <w:szCs w:val="20"/>
        </w:rPr>
      </w:pPr>
      <w:r w:rsidRPr="00F85277">
        <w:rPr>
          <w:rFonts w:ascii="Cambria" w:hAnsi="Cambria"/>
          <w:b/>
          <w:i/>
          <w:sz w:val="20"/>
          <w:szCs w:val="20"/>
          <w:u w:val="single"/>
        </w:rPr>
        <w:t>adatkezelés jogalapja:</w:t>
      </w:r>
      <w:r w:rsidRPr="00F85277">
        <w:rPr>
          <w:rFonts w:ascii="Cambria" w:hAnsi="Cambria"/>
          <w:sz w:val="20"/>
          <w:szCs w:val="20"/>
        </w:rPr>
        <w:t xml:space="preserve"> az európai parlament és a tanács (EU) 2016/679 Rendelete [továbbiakban: GDPR] 6. cikk (1) bekezdés a) pontja szerinti érintetti hozzájárulás</w:t>
      </w:r>
      <w:r>
        <w:rPr>
          <w:rFonts w:ascii="Cambria" w:hAnsi="Cambria"/>
          <w:sz w:val="20"/>
          <w:szCs w:val="20"/>
        </w:rPr>
        <w:t>, illetve a 6. cikk (1) bekezdés c) pontja (Szjt. 12. § a) bekezdése)</w:t>
      </w:r>
    </w:p>
    <w:p w14:paraId="638A29DB" w14:textId="77777777" w:rsidR="00DD0346" w:rsidRPr="00F85277" w:rsidRDefault="00DD0346" w:rsidP="00DD0346">
      <w:pPr>
        <w:autoSpaceDE w:val="0"/>
        <w:autoSpaceDN w:val="0"/>
        <w:adjustRightInd w:val="0"/>
        <w:jc w:val="both"/>
        <w:rPr>
          <w:rFonts w:ascii="Cambria" w:hAnsi="Cambria"/>
          <w:sz w:val="20"/>
          <w:szCs w:val="20"/>
        </w:rPr>
      </w:pPr>
    </w:p>
    <w:p w14:paraId="46749F15" w14:textId="0DCCBEFB" w:rsidR="00DD0346" w:rsidRDefault="00DD0346" w:rsidP="00DD0346">
      <w:pPr>
        <w:autoSpaceDE w:val="0"/>
        <w:autoSpaceDN w:val="0"/>
        <w:adjustRightInd w:val="0"/>
        <w:jc w:val="both"/>
        <w:rPr>
          <w:rFonts w:ascii="Cambria" w:hAnsi="Cambria"/>
          <w:sz w:val="20"/>
          <w:szCs w:val="20"/>
        </w:rPr>
      </w:pPr>
      <w:r w:rsidRPr="00F85277">
        <w:rPr>
          <w:rFonts w:ascii="Cambria" w:hAnsi="Cambria"/>
          <w:b/>
          <w:i/>
          <w:sz w:val="20"/>
          <w:szCs w:val="20"/>
          <w:u w:val="single"/>
        </w:rPr>
        <w:t>kezelt adatok köre:</w:t>
      </w:r>
      <w:r w:rsidRPr="00F85277">
        <w:rPr>
          <w:rFonts w:ascii="Cambria" w:hAnsi="Cambria"/>
          <w:sz w:val="20"/>
          <w:szCs w:val="20"/>
        </w:rPr>
        <w:t xml:space="preserve"> </w:t>
      </w:r>
      <w:r>
        <w:rPr>
          <w:rFonts w:ascii="Cambria" w:hAnsi="Cambria"/>
          <w:sz w:val="20"/>
          <w:szCs w:val="20"/>
        </w:rPr>
        <w:t xml:space="preserve">szerző neve, adott esetben az osztály, illetve intézmény (iskola) megnevezése </w:t>
      </w:r>
      <w:r w:rsidRPr="00F85277">
        <w:rPr>
          <w:rFonts w:ascii="Cambria" w:hAnsi="Cambria"/>
          <w:sz w:val="20"/>
          <w:szCs w:val="20"/>
        </w:rPr>
        <w:t xml:space="preserve"> </w:t>
      </w:r>
    </w:p>
    <w:p w14:paraId="0307D162" w14:textId="77777777" w:rsidR="00DD0346" w:rsidRDefault="00DD0346" w:rsidP="00DD0346">
      <w:pPr>
        <w:autoSpaceDE w:val="0"/>
        <w:autoSpaceDN w:val="0"/>
        <w:adjustRightInd w:val="0"/>
        <w:jc w:val="both"/>
        <w:rPr>
          <w:rFonts w:ascii="Cambria" w:hAnsi="Cambria"/>
          <w:sz w:val="20"/>
          <w:szCs w:val="20"/>
        </w:rPr>
      </w:pPr>
    </w:p>
    <w:p w14:paraId="5DF84D87" w14:textId="77777777" w:rsidR="00DD0346" w:rsidRPr="00F85277" w:rsidRDefault="00DD0346" w:rsidP="00DD0346">
      <w:pPr>
        <w:autoSpaceDE w:val="0"/>
        <w:autoSpaceDN w:val="0"/>
        <w:adjustRightInd w:val="0"/>
        <w:jc w:val="both"/>
        <w:rPr>
          <w:rFonts w:ascii="Cambria" w:hAnsi="Cambria"/>
          <w:sz w:val="20"/>
          <w:szCs w:val="20"/>
        </w:rPr>
      </w:pPr>
      <w:r w:rsidRPr="00017F85">
        <w:rPr>
          <w:rFonts w:ascii="Cambria" w:hAnsi="Cambria"/>
          <w:b/>
          <w:i/>
          <w:sz w:val="20"/>
          <w:szCs w:val="20"/>
          <w:u w:val="single"/>
        </w:rPr>
        <w:t>kezelt adatok forrása:</w:t>
      </w:r>
      <w:r>
        <w:rPr>
          <w:rFonts w:ascii="Cambria" w:hAnsi="Cambria"/>
          <w:sz w:val="20"/>
          <w:szCs w:val="20"/>
        </w:rPr>
        <w:t xml:space="preserve"> közvetlenül az érintettől</w:t>
      </w:r>
    </w:p>
    <w:p w14:paraId="19C32557" w14:textId="77777777" w:rsidR="00DD0346" w:rsidRPr="00F85277" w:rsidRDefault="00DD0346" w:rsidP="00DD0346">
      <w:pPr>
        <w:autoSpaceDE w:val="0"/>
        <w:autoSpaceDN w:val="0"/>
        <w:adjustRightInd w:val="0"/>
        <w:jc w:val="both"/>
        <w:rPr>
          <w:rFonts w:ascii="Cambria" w:hAnsi="Cambria"/>
          <w:sz w:val="20"/>
          <w:szCs w:val="20"/>
        </w:rPr>
      </w:pPr>
    </w:p>
    <w:p w14:paraId="6E7C374B" w14:textId="15EC9679" w:rsidR="00DD0346" w:rsidRPr="00F85277" w:rsidRDefault="00DD0346" w:rsidP="00DD0346">
      <w:pPr>
        <w:ind w:hanging="1"/>
        <w:jc w:val="both"/>
        <w:rPr>
          <w:rFonts w:ascii="Cambria" w:hAnsi="Cambria"/>
          <w:sz w:val="20"/>
          <w:szCs w:val="20"/>
        </w:rPr>
      </w:pPr>
      <w:r w:rsidRPr="00F85277">
        <w:rPr>
          <w:rFonts w:ascii="Cambria" w:hAnsi="Cambria"/>
          <w:b/>
          <w:i/>
          <w:sz w:val="20"/>
          <w:szCs w:val="20"/>
          <w:u w:val="single"/>
        </w:rPr>
        <w:t xml:space="preserve">adatkezelés időtartama: </w:t>
      </w:r>
      <w:r>
        <w:rPr>
          <w:rFonts w:ascii="Cambria" w:hAnsi="Cambria"/>
          <w:sz w:val="20"/>
          <w:szCs w:val="20"/>
        </w:rPr>
        <w:t>a szerző hozzájárulásának visszavonásáig</w:t>
      </w:r>
    </w:p>
    <w:p w14:paraId="2E623D65" w14:textId="77777777" w:rsidR="00DD0346" w:rsidRPr="00F85277" w:rsidRDefault="00DD0346" w:rsidP="00DD0346">
      <w:pPr>
        <w:ind w:hanging="1"/>
        <w:jc w:val="both"/>
        <w:rPr>
          <w:rFonts w:ascii="Cambria" w:hAnsi="Cambria"/>
          <w:sz w:val="20"/>
          <w:szCs w:val="20"/>
        </w:rPr>
      </w:pPr>
    </w:p>
    <w:p w14:paraId="09DA1CFE" w14:textId="77777777" w:rsidR="00DD0346" w:rsidRDefault="00DD0346" w:rsidP="00DD0346">
      <w:pPr>
        <w:spacing w:line="276" w:lineRule="auto"/>
        <w:jc w:val="both"/>
        <w:rPr>
          <w:rFonts w:ascii="Cambria" w:hAnsi="Cambria"/>
          <w:sz w:val="20"/>
          <w:szCs w:val="20"/>
        </w:rPr>
      </w:pPr>
      <w:r w:rsidRPr="00F85277">
        <w:rPr>
          <w:rFonts w:ascii="Cambria" w:hAnsi="Cambria"/>
          <w:b/>
          <w:i/>
          <w:sz w:val="20"/>
          <w:szCs w:val="20"/>
          <w:u w:val="single"/>
        </w:rPr>
        <w:t>adattárolás módja:</w:t>
      </w:r>
      <w:r w:rsidRPr="00F85277">
        <w:rPr>
          <w:rFonts w:ascii="Cambria" w:hAnsi="Cambria"/>
          <w:sz w:val="20"/>
          <w:szCs w:val="20"/>
        </w:rPr>
        <w:t xml:space="preserve"> papíralapon </w:t>
      </w:r>
      <w:r>
        <w:rPr>
          <w:rFonts w:ascii="Cambria" w:hAnsi="Cambria"/>
          <w:sz w:val="20"/>
          <w:szCs w:val="20"/>
        </w:rPr>
        <w:t>illetve elektronikusan</w:t>
      </w:r>
    </w:p>
    <w:p w14:paraId="0F96F2D3" w14:textId="77777777" w:rsidR="00DD0346" w:rsidRDefault="00DD0346" w:rsidP="00DD0346">
      <w:pPr>
        <w:spacing w:line="276" w:lineRule="auto"/>
        <w:jc w:val="both"/>
        <w:rPr>
          <w:rFonts w:ascii="Cambria" w:hAnsi="Cambria"/>
          <w:sz w:val="20"/>
          <w:szCs w:val="20"/>
        </w:rPr>
      </w:pPr>
    </w:p>
    <w:p w14:paraId="2CEE451F" w14:textId="556C30E1" w:rsidR="00DD0346" w:rsidRDefault="00DD0346" w:rsidP="00DD0346">
      <w:pPr>
        <w:spacing w:line="276" w:lineRule="auto"/>
        <w:jc w:val="both"/>
        <w:rPr>
          <w:rFonts w:ascii="Cambria" w:hAnsi="Cambria"/>
          <w:sz w:val="20"/>
          <w:szCs w:val="20"/>
        </w:rPr>
      </w:pPr>
      <w:r w:rsidRPr="00017F85">
        <w:rPr>
          <w:rFonts w:ascii="Cambria" w:hAnsi="Cambria"/>
          <w:b/>
          <w:i/>
          <w:sz w:val="20"/>
          <w:szCs w:val="20"/>
          <w:u w:val="single"/>
        </w:rPr>
        <w:t>adatkezelés helye:</w:t>
      </w:r>
      <w:r>
        <w:rPr>
          <w:rFonts w:ascii="Cambria" w:hAnsi="Cambria"/>
          <w:sz w:val="20"/>
          <w:szCs w:val="20"/>
        </w:rPr>
        <w:t xml:space="preserve"> </w:t>
      </w:r>
      <w:r w:rsidRPr="00017F85">
        <w:rPr>
          <w:rFonts w:ascii="Cambria" w:hAnsi="Cambria"/>
          <w:sz w:val="20"/>
          <w:szCs w:val="20"/>
        </w:rPr>
        <w:t>ELI</w:t>
      </w:r>
      <w:r>
        <w:rPr>
          <w:rFonts w:ascii="Cambria" w:hAnsi="Cambria"/>
          <w:sz w:val="20"/>
          <w:szCs w:val="20"/>
        </w:rPr>
        <w:t xml:space="preserve"> </w:t>
      </w:r>
      <w:r w:rsidRPr="00017F85">
        <w:rPr>
          <w:rFonts w:ascii="Cambria" w:hAnsi="Cambria"/>
          <w:sz w:val="20"/>
          <w:szCs w:val="20"/>
        </w:rPr>
        <w:t>ALPS Lézeres Kutatóintézet (6728 Szeged, Wolfgang Sandner u. 3.)</w:t>
      </w:r>
      <w:r>
        <w:rPr>
          <w:rFonts w:ascii="Cambria" w:hAnsi="Cambria"/>
          <w:sz w:val="20"/>
          <w:szCs w:val="20"/>
        </w:rPr>
        <w:t>, a Társaság online média felületei</w:t>
      </w:r>
      <w:r w:rsidRPr="00017F85">
        <w:rPr>
          <w:rFonts w:ascii="Cambria" w:hAnsi="Cambria"/>
          <w:sz w:val="20"/>
          <w:szCs w:val="20"/>
        </w:rPr>
        <w:t xml:space="preserve">     </w:t>
      </w:r>
    </w:p>
    <w:p w14:paraId="5EF69C32" w14:textId="77777777" w:rsidR="00DD0346" w:rsidRDefault="00DD0346" w:rsidP="00017F85">
      <w:pPr>
        <w:spacing w:line="276" w:lineRule="auto"/>
        <w:jc w:val="both"/>
        <w:rPr>
          <w:rFonts w:ascii="Cambria" w:hAnsi="Cambria"/>
          <w:b/>
          <w:sz w:val="20"/>
          <w:szCs w:val="20"/>
        </w:rPr>
      </w:pPr>
    </w:p>
    <w:p w14:paraId="74A4B664" w14:textId="7CB6E74D" w:rsidR="008F3897" w:rsidRPr="00F85277" w:rsidRDefault="00DD0346" w:rsidP="00017F85">
      <w:pPr>
        <w:spacing w:line="276" w:lineRule="auto"/>
        <w:jc w:val="both"/>
        <w:rPr>
          <w:rFonts w:ascii="Cambria" w:hAnsi="Cambria"/>
          <w:sz w:val="20"/>
          <w:szCs w:val="20"/>
        </w:rPr>
      </w:pPr>
      <w:r>
        <w:rPr>
          <w:rFonts w:ascii="Cambria" w:hAnsi="Cambria"/>
          <w:b/>
          <w:sz w:val="20"/>
          <w:szCs w:val="20"/>
        </w:rPr>
        <w:t xml:space="preserve"> </w:t>
      </w:r>
      <w:r w:rsidR="005A4EC8">
        <w:rPr>
          <w:rFonts w:ascii="Cambria" w:hAnsi="Cambria"/>
          <w:b/>
          <w:sz w:val="20"/>
          <w:szCs w:val="20"/>
        </w:rPr>
        <w:t xml:space="preserve"> </w:t>
      </w:r>
    </w:p>
    <w:p w14:paraId="4D06C08D" w14:textId="4B8B102F" w:rsidR="00464383" w:rsidRPr="00DD0346" w:rsidRDefault="00464383" w:rsidP="00017F85">
      <w:pPr>
        <w:spacing w:line="276" w:lineRule="auto"/>
        <w:jc w:val="both"/>
        <w:rPr>
          <w:rFonts w:ascii="Cambria" w:hAnsi="Cambria"/>
          <w:b/>
          <w:sz w:val="20"/>
          <w:szCs w:val="20"/>
          <w:u w:val="single"/>
        </w:rPr>
      </w:pPr>
      <w:r w:rsidRPr="00DD0346">
        <w:rPr>
          <w:rFonts w:ascii="Cambria" w:hAnsi="Cambria"/>
          <w:b/>
          <w:sz w:val="20"/>
          <w:szCs w:val="20"/>
          <w:u w:val="single"/>
        </w:rPr>
        <w:t>Az érintettek jogainak érvényesítése</w:t>
      </w:r>
    </w:p>
    <w:p w14:paraId="1715BC90" w14:textId="77777777" w:rsidR="00464383" w:rsidRPr="00F85277" w:rsidRDefault="00464383" w:rsidP="00017F85">
      <w:pPr>
        <w:spacing w:line="276" w:lineRule="auto"/>
        <w:jc w:val="both"/>
        <w:rPr>
          <w:rFonts w:ascii="Cambria" w:hAnsi="Cambria"/>
          <w:sz w:val="20"/>
          <w:szCs w:val="20"/>
        </w:rPr>
      </w:pPr>
    </w:p>
    <w:p w14:paraId="37EFA3E6" w14:textId="77777777" w:rsidR="00F85277" w:rsidRPr="00F85277" w:rsidRDefault="00F85277" w:rsidP="00017F85">
      <w:pPr>
        <w:spacing w:line="276" w:lineRule="auto"/>
        <w:jc w:val="both"/>
        <w:rPr>
          <w:rFonts w:ascii="Cambria" w:hAnsi="Cambria"/>
          <w:sz w:val="20"/>
          <w:szCs w:val="20"/>
        </w:rPr>
      </w:pPr>
      <w:r w:rsidRPr="00F85277">
        <w:rPr>
          <w:rFonts w:ascii="Cambria" w:hAnsi="Cambria"/>
          <w:sz w:val="20"/>
          <w:szCs w:val="20"/>
        </w:rPr>
        <w:t xml:space="preserve">Az érintett </w:t>
      </w:r>
      <w:r w:rsidRPr="00017F85">
        <w:rPr>
          <w:rFonts w:ascii="Cambria" w:hAnsi="Cambria"/>
          <w:b/>
          <w:sz w:val="20"/>
          <w:szCs w:val="20"/>
        </w:rPr>
        <w:t>tájékoztatást kérhet</w:t>
      </w:r>
      <w:r w:rsidRPr="00F85277">
        <w:rPr>
          <w:rFonts w:ascii="Cambria" w:hAnsi="Cambria"/>
          <w:sz w:val="20"/>
          <w:szCs w:val="20"/>
        </w:rPr>
        <w:t xml:space="preserve"> személyes adatai kezeléséről, valamint kérheti személyes adatainak helyesbítését, illetve – a jogszabályban elrendelt adatkezelések kivételével – törlését a Társaság feltüntetett elérhetőségein.</w:t>
      </w:r>
    </w:p>
    <w:p w14:paraId="7F6F823F" w14:textId="77777777" w:rsidR="00F85277" w:rsidRPr="00F85277" w:rsidRDefault="00F85277" w:rsidP="00017F85">
      <w:pPr>
        <w:spacing w:line="276" w:lineRule="auto"/>
        <w:jc w:val="both"/>
        <w:rPr>
          <w:rFonts w:ascii="Cambria" w:hAnsi="Cambria"/>
          <w:sz w:val="20"/>
          <w:szCs w:val="20"/>
        </w:rPr>
      </w:pPr>
    </w:p>
    <w:p w14:paraId="73E4A6F7" w14:textId="77777777" w:rsidR="00F85277" w:rsidRPr="00F85277" w:rsidRDefault="00F85277" w:rsidP="00017F85">
      <w:pPr>
        <w:spacing w:line="276" w:lineRule="auto"/>
        <w:jc w:val="both"/>
        <w:rPr>
          <w:rFonts w:ascii="Cambria" w:hAnsi="Cambria"/>
          <w:sz w:val="20"/>
          <w:szCs w:val="20"/>
        </w:rPr>
      </w:pPr>
      <w:r w:rsidRPr="00F85277">
        <w:rPr>
          <w:rFonts w:ascii="Cambria" w:hAnsi="Cambria"/>
          <w:sz w:val="20"/>
          <w:szCs w:val="20"/>
        </w:rPr>
        <w:t>A Társaság a beérkezett kérelmet, illetve tiltakozást köteles a beérkezéstől számított három napon belül áttenni az adatkezelés szempontjából feladat- és hatáskörrel rendelkező szervezeti egység vezetőjéhez.</w:t>
      </w:r>
    </w:p>
    <w:p w14:paraId="25E64A24" w14:textId="77777777" w:rsidR="00F85277" w:rsidRPr="00F85277" w:rsidRDefault="00F85277" w:rsidP="00017F85">
      <w:pPr>
        <w:spacing w:line="276" w:lineRule="auto"/>
        <w:jc w:val="both"/>
        <w:rPr>
          <w:rFonts w:ascii="Cambria" w:hAnsi="Cambria"/>
          <w:sz w:val="20"/>
          <w:szCs w:val="20"/>
        </w:rPr>
      </w:pPr>
    </w:p>
    <w:p w14:paraId="0EB71D06" w14:textId="77777777" w:rsidR="00F85277" w:rsidRPr="00F85277" w:rsidRDefault="00F85277" w:rsidP="00017F85">
      <w:pPr>
        <w:spacing w:line="276" w:lineRule="auto"/>
        <w:jc w:val="both"/>
        <w:rPr>
          <w:rFonts w:ascii="Cambria" w:hAnsi="Cambria"/>
          <w:sz w:val="20"/>
          <w:szCs w:val="20"/>
        </w:rPr>
      </w:pPr>
      <w:r w:rsidRPr="00F85277">
        <w:rPr>
          <w:rFonts w:ascii="Cambria" w:hAnsi="Cambria"/>
          <w:sz w:val="20"/>
          <w:szCs w:val="20"/>
        </w:rPr>
        <w:t>A feladat- és hatáskörrel rendelkező szervezeti egység vezetője az érintett személyes adatának kezelésével összefüggő kérelmére az érkezésétől számított legkésőbb 25 – tiltakozási jog gyakorlása esetén 15 – napon belül írásban, közérthető formában választ ad.</w:t>
      </w:r>
    </w:p>
    <w:p w14:paraId="21E12FC5" w14:textId="77777777" w:rsidR="00F85277" w:rsidRPr="00F85277" w:rsidRDefault="00F85277" w:rsidP="00017F85">
      <w:pPr>
        <w:spacing w:line="276" w:lineRule="auto"/>
        <w:jc w:val="both"/>
        <w:rPr>
          <w:rFonts w:ascii="Cambria" w:hAnsi="Cambria"/>
          <w:sz w:val="20"/>
          <w:szCs w:val="20"/>
        </w:rPr>
      </w:pPr>
    </w:p>
    <w:p w14:paraId="56F26212" w14:textId="77777777" w:rsidR="00F85277" w:rsidRPr="00F85277" w:rsidRDefault="00F85277" w:rsidP="00017F85">
      <w:pPr>
        <w:spacing w:line="276" w:lineRule="auto"/>
        <w:jc w:val="both"/>
        <w:rPr>
          <w:rFonts w:ascii="Cambria" w:hAnsi="Cambria"/>
          <w:sz w:val="20"/>
          <w:szCs w:val="20"/>
        </w:rPr>
      </w:pPr>
      <w:r w:rsidRPr="00F85277">
        <w:rPr>
          <w:rFonts w:ascii="Cambria" w:hAnsi="Cambria"/>
          <w:sz w:val="20"/>
          <w:szCs w:val="20"/>
        </w:rPr>
        <w:t>A tájékoztatás kiterjed a GDPR 15. cikk (1) bekezdésében meghatározott információkra, amennyiben az érintett tájékoztatása törvény alapján nem tagadható meg. A Társaság megfelelő intézkedéseket hoz annak érdekében, hogy az érintett részére a személyes adatok kezelésére vonatkozó, a GDPR 13. és a 14. cikkben említett valamennyi információt és a  GDPR 15–22. és 34. cikk szerinti minden egyes tájékoztatást tömör, átlátható, érthető és könnyen hozzáférhető formában, világosan és közérthetően megfogalmazva nyújtsa, különösen a gyermekeknek címzett bármely információ esetében. Az információkat írásban vagy más módon – ideértve adott esetben az elektronikus utat is – kell megadni. Az érintett kérésére szóbeli tájékoztatás is adható, feltéve, hogy más módon igazolták az érintett személyazonosságát.</w:t>
      </w:r>
    </w:p>
    <w:p w14:paraId="2BA92DA6" w14:textId="77777777" w:rsidR="00F85277" w:rsidRPr="00F85277" w:rsidRDefault="00F85277" w:rsidP="00017F85">
      <w:pPr>
        <w:spacing w:line="276" w:lineRule="auto"/>
        <w:jc w:val="both"/>
        <w:rPr>
          <w:rFonts w:ascii="Cambria" w:hAnsi="Cambria"/>
          <w:sz w:val="20"/>
          <w:szCs w:val="20"/>
        </w:rPr>
      </w:pPr>
    </w:p>
    <w:p w14:paraId="1448FC5E" w14:textId="77777777" w:rsidR="00F85277" w:rsidRPr="00F85277" w:rsidRDefault="00F85277" w:rsidP="00017F85">
      <w:pPr>
        <w:spacing w:line="276" w:lineRule="auto"/>
        <w:jc w:val="both"/>
        <w:rPr>
          <w:rFonts w:ascii="Cambria" w:hAnsi="Cambria"/>
          <w:sz w:val="20"/>
          <w:szCs w:val="20"/>
        </w:rPr>
      </w:pPr>
      <w:r w:rsidRPr="00F85277">
        <w:rPr>
          <w:rFonts w:ascii="Cambria" w:hAnsi="Cambria"/>
          <w:sz w:val="20"/>
          <w:szCs w:val="20"/>
        </w:rPr>
        <w:t>A tájékoztatás főszabály szerint ingyenes, költségtérítést a Társaság csak a GDPR 12. cikk (5)  a) pontjában meghatározott esetben számíthat fel.</w:t>
      </w:r>
    </w:p>
    <w:p w14:paraId="4F066B6D" w14:textId="77777777" w:rsidR="00F85277" w:rsidRPr="00F85277" w:rsidRDefault="00F85277" w:rsidP="00017F85">
      <w:pPr>
        <w:spacing w:line="276" w:lineRule="auto"/>
        <w:jc w:val="both"/>
        <w:rPr>
          <w:rFonts w:ascii="Cambria" w:hAnsi="Cambria"/>
          <w:sz w:val="20"/>
          <w:szCs w:val="20"/>
        </w:rPr>
      </w:pPr>
    </w:p>
    <w:p w14:paraId="4454272A" w14:textId="77777777" w:rsidR="00F85277" w:rsidRPr="00F85277" w:rsidRDefault="00F85277" w:rsidP="00017F85">
      <w:pPr>
        <w:spacing w:line="276" w:lineRule="auto"/>
        <w:jc w:val="both"/>
        <w:rPr>
          <w:rFonts w:ascii="Cambria" w:hAnsi="Cambria"/>
          <w:sz w:val="20"/>
          <w:szCs w:val="20"/>
        </w:rPr>
      </w:pPr>
      <w:r w:rsidRPr="00F85277">
        <w:rPr>
          <w:rFonts w:ascii="Cambria" w:hAnsi="Cambria"/>
          <w:sz w:val="20"/>
          <w:szCs w:val="20"/>
        </w:rPr>
        <w:t>A Társaság kérelmet csak a GDPR 12. cikk (5) bekezdés b) pontjában meghatározott okokból utasít el, erre csak indoklással, megfelelő tájékoztatással, írásban kerül sor.</w:t>
      </w:r>
    </w:p>
    <w:p w14:paraId="6B6F45AE" w14:textId="77777777" w:rsidR="00F85277" w:rsidRPr="00F85277" w:rsidRDefault="00F85277" w:rsidP="00017F85">
      <w:pPr>
        <w:spacing w:line="276" w:lineRule="auto"/>
        <w:jc w:val="both"/>
        <w:rPr>
          <w:rFonts w:ascii="Cambria" w:hAnsi="Cambria"/>
          <w:sz w:val="20"/>
          <w:szCs w:val="20"/>
        </w:rPr>
      </w:pPr>
    </w:p>
    <w:p w14:paraId="26D112BB" w14:textId="77777777" w:rsidR="00F85277" w:rsidRPr="00F85277" w:rsidRDefault="00F85277" w:rsidP="00017F85">
      <w:pPr>
        <w:spacing w:line="276" w:lineRule="auto"/>
        <w:jc w:val="both"/>
        <w:rPr>
          <w:rFonts w:ascii="Cambria" w:hAnsi="Cambria"/>
          <w:sz w:val="20"/>
          <w:szCs w:val="20"/>
        </w:rPr>
      </w:pPr>
      <w:r w:rsidRPr="00F85277">
        <w:rPr>
          <w:rFonts w:ascii="Cambria" w:hAnsi="Cambria"/>
          <w:sz w:val="20"/>
          <w:szCs w:val="20"/>
        </w:rPr>
        <w:t>A valóságnak nem megfelelő adatot az adatot kezelő szervezeti egység vezetője – amennyiben a szükséges adatok és az azokat bizonyító közokiratok rendelkezésre állnak – helyesbíti, a GDPR 17. cikkében meghatározott okok fennállása esetén intézkedik a kezelt személyes adat törlése iránt.</w:t>
      </w:r>
    </w:p>
    <w:p w14:paraId="3DC866C7" w14:textId="77777777" w:rsidR="00F85277" w:rsidRPr="00F85277" w:rsidRDefault="00F85277" w:rsidP="00017F85">
      <w:pPr>
        <w:spacing w:line="276" w:lineRule="auto"/>
        <w:jc w:val="both"/>
        <w:rPr>
          <w:rFonts w:ascii="Cambria" w:hAnsi="Cambria"/>
          <w:sz w:val="20"/>
          <w:szCs w:val="20"/>
        </w:rPr>
      </w:pPr>
    </w:p>
    <w:p w14:paraId="4C1BA7C6" w14:textId="68BE9092" w:rsidR="00F85277" w:rsidRPr="00F85277" w:rsidRDefault="00F85277" w:rsidP="00017F85">
      <w:pPr>
        <w:spacing w:line="276" w:lineRule="auto"/>
        <w:jc w:val="both"/>
        <w:rPr>
          <w:rFonts w:ascii="Cambria" w:hAnsi="Cambria"/>
          <w:sz w:val="20"/>
          <w:szCs w:val="20"/>
        </w:rPr>
      </w:pPr>
      <w:r w:rsidRPr="00F85277">
        <w:rPr>
          <w:rFonts w:ascii="Cambria" w:hAnsi="Cambria"/>
          <w:sz w:val="20"/>
          <w:szCs w:val="20"/>
        </w:rPr>
        <w:t xml:space="preserve">Az érintett személyes adata kezelése </w:t>
      </w:r>
      <w:r w:rsidR="00017F85">
        <w:rPr>
          <w:rFonts w:ascii="Cambria" w:hAnsi="Cambria"/>
          <w:sz w:val="20"/>
          <w:szCs w:val="20"/>
        </w:rPr>
        <w:t xml:space="preserve">ellen </w:t>
      </w:r>
      <w:r w:rsidR="00017F85" w:rsidRPr="00017F85">
        <w:rPr>
          <w:rFonts w:ascii="Cambria" w:hAnsi="Cambria"/>
          <w:b/>
          <w:sz w:val="20"/>
          <w:szCs w:val="20"/>
        </w:rPr>
        <w:t>tiltakozhat</w:t>
      </w:r>
      <w:r w:rsidR="00017F85">
        <w:rPr>
          <w:rFonts w:ascii="Cambria" w:hAnsi="Cambria"/>
          <w:sz w:val="20"/>
          <w:szCs w:val="20"/>
        </w:rPr>
        <w:t xml:space="preserve">, </w:t>
      </w:r>
      <w:r w:rsidRPr="00F85277">
        <w:rPr>
          <w:rFonts w:ascii="Cambria" w:hAnsi="Cambria"/>
          <w:sz w:val="20"/>
          <w:szCs w:val="20"/>
        </w:rPr>
        <w:t>tiltakozásának elbírálásának időtartamára – de legfeljebb 5 napra – az adatkezelést az adatkezelést végző szervezeti egység vezetője felfüggeszti, a tiltakozás megalapozottságát megvizsgálja és döntést hoz, amelyről a kérelmezőt a GDPR 19. cikk szerint tájékoztatja.</w:t>
      </w:r>
    </w:p>
    <w:p w14:paraId="5C003BB5" w14:textId="77777777" w:rsidR="00F85277" w:rsidRPr="00F85277" w:rsidRDefault="00F85277" w:rsidP="00017F85">
      <w:pPr>
        <w:spacing w:line="276" w:lineRule="auto"/>
        <w:jc w:val="both"/>
        <w:rPr>
          <w:rFonts w:ascii="Cambria" w:hAnsi="Cambria"/>
          <w:sz w:val="20"/>
          <w:szCs w:val="20"/>
        </w:rPr>
      </w:pPr>
    </w:p>
    <w:p w14:paraId="0FFF745C" w14:textId="77777777" w:rsidR="00F85277" w:rsidRPr="00F85277" w:rsidRDefault="00F85277" w:rsidP="00017F85">
      <w:pPr>
        <w:spacing w:line="276" w:lineRule="auto"/>
        <w:jc w:val="both"/>
        <w:rPr>
          <w:rFonts w:ascii="Cambria" w:hAnsi="Cambria"/>
          <w:sz w:val="20"/>
          <w:szCs w:val="20"/>
        </w:rPr>
      </w:pPr>
      <w:r w:rsidRPr="00F85277">
        <w:rPr>
          <w:rFonts w:ascii="Cambria" w:hAnsi="Cambria"/>
          <w:sz w:val="20"/>
          <w:szCs w:val="20"/>
        </w:rPr>
        <w:t>Amennyiben a tiltakozás indokolt, az adatot kezelő szervezeti egység vezetője a GDPR 21. cikkében meghatározottak szerint jár el.</w:t>
      </w:r>
    </w:p>
    <w:p w14:paraId="561FAC96" w14:textId="77777777" w:rsidR="00F85277" w:rsidRPr="00F85277" w:rsidRDefault="00F85277" w:rsidP="00017F85">
      <w:pPr>
        <w:spacing w:line="276" w:lineRule="auto"/>
        <w:jc w:val="both"/>
        <w:rPr>
          <w:rFonts w:ascii="Cambria" w:hAnsi="Cambria"/>
          <w:sz w:val="20"/>
          <w:szCs w:val="20"/>
        </w:rPr>
      </w:pPr>
    </w:p>
    <w:p w14:paraId="182CD50E" w14:textId="6D5750D1" w:rsidR="00F85277" w:rsidRDefault="00F85277" w:rsidP="00017F85">
      <w:pPr>
        <w:spacing w:line="276" w:lineRule="auto"/>
        <w:jc w:val="both"/>
        <w:rPr>
          <w:rFonts w:ascii="Cambria" w:hAnsi="Cambria"/>
          <w:sz w:val="20"/>
          <w:szCs w:val="20"/>
        </w:rPr>
      </w:pPr>
      <w:r w:rsidRPr="00F85277">
        <w:rPr>
          <w:rFonts w:ascii="Cambria" w:hAnsi="Cambria"/>
          <w:sz w:val="20"/>
          <w:szCs w:val="20"/>
        </w:rPr>
        <w:t>Amennyiben az érintett jogainak gyakorlása során az ügy megítélése nem egyértelmű, az adatot kezelő szervezeti egység vezetője az ügy iratainak és az ügyre vonatkozó álláspontjának megküldésével állásfoglalást kérhet az adatvédelemért felelős munkatárstól, aki azt három napon belül teljesíti.</w:t>
      </w:r>
    </w:p>
    <w:p w14:paraId="49C44AC0" w14:textId="0A748617" w:rsidR="00441AFC" w:rsidRDefault="00441AFC" w:rsidP="00017F85">
      <w:pPr>
        <w:spacing w:line="276" w:lineRule="auto"/>
        <w:jc w:val="both"/>
        <w:rPr>
          <w:rFonts w:ascii="Cambria" w:hAnsi="Cambria"/>
          <w:sz w:val="20"/>
          <w:szCs w:val="20"/>
        </w:rPr>
      </w:pPr>
    </w:p>
    <w:p w14:paraId="2D7A99D3" w14:textId="7E300CA1" w:rsidR="00441AFC" w:rsidRPr="00441AFC" w:rsidRDefault="00441AFC" w:rsidP="00441AFC">
      <w:pPr>
        <w:spacing w:line="276" w:lineRule="auto"/>
        <w:jc w:val="both"/>
        <w:rPr>
          <w:rFonts w:ascii="Cambria" w:hAnsi="Cambria"/>
          <w:sz w:val="20"/>
          <w:szCs w:val="20"/>
        </w:rPr>
      </w:pPr>
      <w:r w:rsidRPr="00441AFC">
        <w:rPr>
          <w:rFonts w:ascii="Cambria" w:hAnsi="Cambria"/>
          <w:sz w:val="20"/>
          <w:szCs w:val="20"/>
        </w:rPr>
        <w:t xml:space="preserve">Az érintett jogosult arra, hogy </w:t>
      </w:r>
      <w:r w:rsidRPr="00441AFC">
        <w:rPr>
          <w:rFonts w:ascii="Cambria" w:hAnsi="Cambria"/>
          <w:b/>
          <w:sz w:val="20"/>
          <w:szCs w:val="20"/>
        </w:rPr>
        <w:t>személyes adatainak törlését kérje</w:t>
      </w:r>
      <w:r>
        <w:rPr>
          <w:rFonts w:ascii="Cambria" w:hAnsi="Cambria"/>
          <w:sz w:val="20"/>
          <w:szCs w:val="20"/>
        </w:rPr>
        <w:t xml:space="preserve">, </w:t>
      </w:r>
      <w:r w:rsidRPr="00441AFC">
        <w:rPr>
          <w:rFonts w:ascii="Cambria" w:hAnsi="Cambria"/>
          <w:sz w:val="20"/>
          <w:szCs w:val="20"/>
        </w:rPr>
        <w:t>kérésére a Társaság indokolatlan késedelem nélkül törölje a rá vonatkozó személyes adatokat, a Társaság pedig köteles arra, hogy az érintettre vonatkozó személyes adatokat indokolatlan késedelem nélkül törölje, különösen ha az alábbi indokok valamelyike fennáll:</w:t>
      </w:r>
    </w:p>
    <w:p w14:paraId="536BF357" w14:textId="77777777" w:rsidR="00441AFC" w:rsidRPr="00441AFC" w:rsidRDefault="00441AFC" w:rsidP="00441AFC">
      <w:pPr>
        <w:pStyle w:val="Listaszerbekezds"/>
        <w:numPr>
          <w:ilvl w:val="0"/>
          <w:numId w:val="2"/>
        </w:numPr>
        <w:spacing w:after="0" w:line="276" w:lineRule="auto"/>
        <w:jc w:val="both"/>
        <w:rPr>
          <w:rFonts w:ascii="Cambria" w:hAnsi="Cambria"/>
          <w:sz w:val="20"/>
          <w:szCs w:val="20"/>
        </w:rPr>
      </w:pPr>
      <w:r w:rsidRPr="00441AFC">
        <w:rPr>
          <w:rFonts w:ascii="Cambria" w:hAnsi="Cambria"/>
          <w:sz w:val="20"/>
          <w:szCs w:val="20"/>
        </w:rPr>
        <w:t>a személyes adatokra már nincs szükség abból a célból, amelyből azokat gyűjtötték vagy más módon kezelték;</w:t>
      </w:r>
    </w:p>
    <w:p w14:paraId="6F633994" w14:textId="77777777" w:rsidR="00441AFC" w:rsidRPr="00441AFC" w:rsidRDefault="00441AFC" w:rsidP="00441AFC">
      <w:pPr>
        <w:pStyle w:val="Listaszerbekezds"/>
        <w:numPr>
          <w:ilvl w:val="0"/>
          <w:numId w:val="2"/>
        </w:numPr>
        <w:spacing w:after="0" w:line="276" w:lineRule="auto"/>
        <w:jc w:val="both"/>
        <w:rPr>
          <w:rFonts w:ascii="Cambria" w:hAnsi="Cambria"/>
          <w:sz w:val="20"/>
          <w:szCs w:val="20"/>
        </w:rPr>
      </w:pPr>
      <w:r w:rsidRPr="00441AFC">
        <w:rPr>
          <w:rFonts w:ascii="Cambria" w:hAnsi="Cambria"/>
          <w:sz w:val="20"/>
          <w:szCs w:val="20"/>
        </w:rPr>
        <w:t>az érintett visszavonja a hozzájárulását, és az adatkezelésnek nincs más jogalapja;</w:t>
      </w:r>
    </w:p>
    <w:p w14:paraId="4CA4CEF6" w14:textId="77777777" w:rsidR="00441AFC" w:rsidRPr="00441AFC" w:rsidRDefault="00441AFC" w:rsidP="00441AFC">
      <w:pPr>
        <w:pStyle w:val="Listaszerbekezds"/>
        <w:numPr>
          <w:ilvl w:val="0"/>
          <w:numId w:val="2"/>
        </w:numPr>
        <w:spacing w:after="0" w:line="276" w:lineRule="auto"/>
        <w:jc w:val="both"/>
        <w:rPr>
          <w:rFonts w:ascii="Cambria" w:hAnsi="Cambria"/>
          <w:sz w:val="20"/>
          <w:szCs w:val="20"/>
        </w:rPr>
      </w:pPr>
      <w:r w:rsidRPr="00441AFC">
        <w:rPr>
          <w:rFonts w:ascii="Cambria" w:hAnsi="Cambria"/>
          <w:sz w:val="20"/>
          <w:szCs w:val="20"/>
        </w:rPr>
        <w:t>az érintett tiltakozik az adatkezelés ellen, és nincs elsőbbséget élvező jogszerű ok az adatkezelésre, vagy az érintett a közvetlen üzletszerzés érdekében történő adatkezelés ellen tiltakozik;</w:t>
      </w:r>
    </w:p>
    <w:p w14:paraId="69A4984B" w14:textId="77777777" w:rsidR="00441AFC" w:rsidRPr="00441AFC" w:rsidRDefault="00441AFC" w:rsidP="00441AFC">
      <w:pPr>
        <w:pStyle w:val="Listaszerbekezds"/>
        <w:numPr>
          <w:ilvl w:val="0"/>
          <w:numId w:val="2"/>
        </w:numPr>
        <w:spacing w:after="0" w:line="276" w:lineRule="auto"/>
        <w:jc w:val="both"/>
        <w:rPr>
          <w:rFonts w:ascii="Cambria" w:hAnsi="Cambria"/>
          <w:sz w:val="20"/>
          <w:szCs w:val="20"/>
        </w:rPr>
      </w:pPr>
      <w:r w:rsidRPr="00441AFC">
        <w:rPr>
          <w:rFonts w:ascii="Cambria" w:hAnsi="Cambria"/>
          <w:sz w:val="20"/>
          <w:szCs w:val="20"/>
        </w:rPr>
        <w:t>a személyes adatokat jogellenesen kezelték;</w:t>
      </w:r>
    </w:p>
    <w:p w14:paraId="6A7368C9" w14:textId="77777777" w:rsidR="00441AFC" w:rsidRPr="00441AFC" w:rsidRDefault="00441AFC" w:rsidP="00441AFC">
      <w:pPr>
        <w:pStyle w:val="Listaszerbekezds"/>
        <w:numPr>
          <w:ilvl w:val="0"/>
          <w:numId w:val="2"/>
        </w:numPr>
        <w:spacing w:after="200" w:line="360" w:lineRule="auto"/>
        <w:jc w:val="both"/>
        <w:rPr>
          <w:rFonts w:ascii="Cambria" w:hAnsi="Cambria"/>
          <w:sz w:val="20"/>
          <w:szCs w:val="20"/>
        </w:rPr>
      </w:pPr>
      <w:r w:rsidRPr="00441AFC">
        <w:rPr>
          <w:rFonts w:ascii="Cambria" w:hAnsi="Cambria"/>
          <w:sz w:val="20"/>
          <w:szCs w:val="20"/>
        </w:rPr>
        <w:lastRenderedPageBreak/>
        <w:t>a személyes adatok gyűjtésére a 16 éven aluli gyermekek részére az információs társadalommal összefüggő szolgáltatások kínálásával kapcsolatosan került sor;</w:t>
      </w:r>
    </w:p>
    <w:p w14:paraId="6887C44E" w14:textId="77777777" w:rsidR="00441AFC" w:rsidRPr="00441AFC" w:rsidRDefault="00441AFC" w:rsidP="00441AFC">
      <w:pPr>
        <w:pStyle w:val="Listaszerbekezds"/>
        <w:numPr>
          <w:ilvl w:val="0"/>
          <w:numId w:val="2"/>
        </w:numPr>
        <w:spacing w:after="200" w:line="360" w:lineRule="auto"/>
        <w:jc w:val="both"/>
        <w:rPr>
          <w:rFonts w:ascii="Cambria" w:hAnsi="Cambria"/>
          <w:sz w:val="20"/>
          <w:szCs w:val="20"/>
        </w:rPr>
      </w:pPr>
      <w:r w:rsidRPr="00441AFC">
        <w:rPr>
          <w:rFonts w:ascii="Cambria" w:hAnsi="Cambria"/>
          <w:sz w:val="20"/>
          <w:szCs w:val="20"/>
        </w:rPr>
        <w:t xml:space="preserve">ha az Adatkezelő nyilvánosságra hozta a személyes adatot, és a személyes adatokra már nincs szükség abból a célból, amelyből azokat gyűjtötték vagy más módon kezelték úgy azt törölni köteles, valamint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 </w:t>
      </w:r>
    </w:p>
    <w:p w14:paraId="2291EFBA" w14:textId="77777777" w:rsidR="00F85277" w:rsidRPr="00F85277" w:rsidRDefault="00F85277" w:rsidP="00017F85">
      <w:pPr>
        <w:spacing w:line="276" w:lineRule="auto"/>
        <w:jc w:val="both"/>
        <w:rPr>
          <w:rFonts w:ascii="Cambria" w:hAnsi="Cambria"/>
          <w:vanish/>
          <w:sz w:val="20"/>
          <w:szCs w:val="20"/>
          <w:lang w:val="x-none" w:eastAsia="x-none"/>
        </w:rPr>
      </w:pPr>
    </w:p>
    <w:p w14:paraId="53A67209" w14:textId="77777777" w:rsidR="00F85277" w:rsidRPr="00F85277" w:rsidRDefault="00F85277" w:rsidP="00017F85">
      <w:pPr>
        <w:spacing w:line="276" w:lineRule="auto"/>
        <w:jc w:val="both"/>
        <w:rPr>
          <w:rFonts w:ascii="Cambria" w:hAnsi="Cambria"/>
          <w:sz w:val="20"/>
          <w:szCs w:val="20"/>
        </w:rPr>
      </w:pPr>
      <w:r w:rsidRPr="00F85277">
        <w:rPr>
          <w:rFonts w:ascii="Cambria" w:hAnsi="Cambria"/>
          <w:sz w:val="20"/>
          <w:szCs w:val="20"/>
        </w:rPr>
        <w:t>A Társaság az érintett adatainak jogellenes kezelésével vagy az adatbiztonság követelményeinek megszegésével másnak okozott kárt, illetve az általa vagy az általa igénybe vett adatfeldolgozó által okozott személyiségi jogsértés esetén járó sérelemdíjat is megtéríti. Az adatkezelő mentesül az okozott kárért való felelősség és a sérelemdíj megfizetésének kötelezettsége alól, ha bizonyítja, hogy a kárt vagy az érintett személyiségi jogának sérelmét az adatkezelés körén kívül eső elháríthatatlan ok idézte elő. Ugyanígy nem téríti meg a kárt, amennyiben az a károsult szándékos vagy súlyosan gondatlan magatartásából származott.</w:t>
      </w:r>
    </w:p>
    <w:p w14:paraId="33719757" w14:textId="77777777" w:rsidR="00F85277" w:rsidRPr="00F85277" w:rsidRDefault="00F85277" w:rsidP="00017F85">
      <w:pPr>
        <w:spacing w:line="276" w:lineRule="auto"/>
        <w:jc w:val="both"/>
        <w:rPr>
          <w:rFonts w:ascii="Cambria" w:hAnsi="Cambria"/>
          <w:sz w:val="20"/>
          <w:szCs w:val="20"/>
        </w:rPr>
      </w:pPr>
    </w:p>
    <w:p w14:paraId="4751B7F4" w14:textId="19E6D5F3" w:rsidR="00441AFC" w:rsidRPr="00441AFC" w:rsidRDefault="00441AFC" w:rsidP="00441AFC">
      <w:pPr>
        <w:spacing w:line="276" w:lineRule="auto"/>
        <w:jc w:val="both"/>
        <w:rPr>
          <w:rFonts w:ascii="Cambria" w:hAnsi="Cambria"/>
          <w:sz w:val="20"/>
          <w:szCs w:val="20"/>
        </w:rPr>
      </w:pPr>
      <w:r w:rsidRPr="00441AFC">
        <w:rPr>
          <w:rFonts w:ascii="Cambria" w:hAnsi="Cambria"/>
          <w:sz w:val="20"/>
          <w:szCs w:val="20"/>
        </w:rPr>
        <w:t xml:space="preserve">Az érintett </w:t>
      </w:r>
      <w:r w:rsidRPr="00441AFC">
        <w:rPr>
          <w:rFonts w:ascii="Cambria" w:hAnsi="Cambria"/>
          <w:b/>
          <w:sz w:val="20"/>
          <w:szCs w:val="20"/>
        </w:rPr>
        <w:t>jogorvoslati lehetőséggel, panasszal</w:t>
      </w:r>
      <w:r w:rsidRPr="00441AFC">
        <w:rPr>
          <w:rFonts w:ascii="Cambria" w:hAnsi="Cambria"/>
          <w:sz w:val="20"/>
          <w:szCs w:val="20"/>
        </w:rPr>
        <w:t xml:space="preserve"> a Társaság adatvédelmi tisztviselőjéhez (Dr. Papp Viktória; </w:t>
      </w:r>
      <w:hyperlink r:id="rId10" w:history="1">
        <w:r w:rsidR="00DD0346" w:rsidRPr="00D46EF5">
          <w:rPr>
            <w:rStyle w:val="Hiperhivatkozs"/>
            <w:rFonts w:ascii="Cambria" w:hAnsi="Cambria"/>
            <w:sz w:val="20"/>
            <w:szCs w:val="20"/>
          </w:rPr>
          <w:t>adatvedelem@eli-alps.hu</w:t>
        </w:r>
      </w:hyperlink>
      <w:r w:rsidRPr="00441AFC">
        <w:rPr>
          <w:rFonts w:ascii="Cambria" w:hAnsi="Cambria"/>
          <w:sz w:val="20"/>
          <w:szCs w:val="20"/>
        </w:rPr>
        <w:t>; 6728 Szeged, Wolfgang Sandner u. 3.) fordulhat közvetlenül, vagy választása szerint a Nemzeti Adatvédelmi és Információszabadság Hatósághoz (1055 Budapest, Falk Miksa utca 9-11; levele</w:t>
      </w:r>
      <w:r>
        <w:rPr>
          <w:rFonts w:ascii="Cambria" w:hAnsi="Cambria"/>
          <w:sz w:val="20"/>
          <w:szCs w:val="20"/>
        </w:rPr>
        <w:t>zési cím: 1363 Budapest, Pf. 9.</w:t>
      </w:r>
      <w:r w:rsidRPr="00441AFC">
        <w:rPr>
          <w:rFonts w:ascii="Cambria" w:hAnsi="Cambria"/>
          <w:sz w:val="20"/>
          <w:szCs w:val="20"/>
        </w:rPr>
        <w:t xml:space="preserve">) vagy lakóhelye vagy tartózkodási helye szerint illetékes törvényszékhez. A bírósági jogorvoslathoz való jogának érvényesítése érdekében 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w:t>
      </w:r>
      <w:r w:rsidRPr="00441AFC">
        <w:rPr>
          <w:rFonts w:ascii="Cambria" w:hAnsi="Cambria"/>
          <w:sz w:val="20"/>
          <w:szCs w:val="20"/>
        </w:rPr>
        <w:lastRenderedPageBreak/>
        <w:t xml:space="preserve">eljáró adatfeldolgozó a személyes adatait a személyes adatok kezelésére vonatkozó, jogszabályban vagy az Európai Unió kötelező jogi aktusában meghatározott előírások megsértésével kezeli. A bíróság az ügyben soron kívül jár el. </w:t>
      </w:r>
    </w:p>
    <w:p w14:paraId="33BCBA47" w14:textId="77777777" w:rsidR="00022D0A" w:rsidRPr="00F85277" w:rsidRDefault="00022D0A" w:rsidP="00017F85">
      <w:pPr>
        <w:jc w:val="both"/>
        <w:rPr>
          <w:sz w:val="20"/>
          <w:szCs w:val="20"/>
        </w:rPr>
      </w:pPr>
    </w:p>
    <w:sectPr w:rsidR="00022D0A" w:rsidRPr="00F8527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602A2" w14:textId="77777777" w:rsidR="00DC4727" w:rsidRDefault="00DC4727" w:rsidP="00B01D8B">
      <w:r>
        <w:separator/>
      </w:r>
    </w:p>
  </w:endnote>
  <w:endnote w:type="continuationSeparator" w:id="0">
    <w:p w14:paraId="6E0DD477" w14:textId="77777777" w:rsidR="00DC4727" w:rsidRDefault="00DC4727" w:rsidP="00B0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20"/>
        <w:szCs w:val="20"/>
      </w:rPr>
      <w:id w:val="-347182920"/>
      <w:docPartObj>
        <w:docPartGallery w:val="Page Numbers (Bottom of Page)"/>
        <w:docPartUnique/>
      </w:docPartObj>
    </w:sdtPr>
    <w:sdtEndPr/>
    <w:sdtContent>
      <w:p w14:paraId="393518F2" w14:textId="27E1C708" w:rsidR="00D001C8" w:rsidRPr="00D001C8" w:rsidRDefault="00D001C8">
        <w:pPr>
          <w:pStyle w:val="llb"/>
          <w:jc w:val="right"/>
          <w:rPr>
            <w:rFonts w:ascii="Garamond" w:hAnsi="Garamond"/>
            <w:sz w:val="20"/>
            <w:szCs w:val="20"/>
          </w:rPr>
        </w:pPr>
        <w:r w:rsidRPr="00D001C8">
          <w:rPr>
            <w:rFonts w:ascii="Garamond" w:hAnsi="Garamond"/>
            <w:sz w:val="20"/>
            <w:szCs w:val="20"/>
          </w:rPr>
          <w:fldChar w:fldCharType="begin"/>
        </w:r>
        <w:r w:rsidRPr="00D001C8">
          <w:rPr>
            <w:rFonts w:ascii="Garamond" w:hAnsi="Garamond"/>
            <w:sz w:val="20"/>
            <w:szCs w:val="20"/>
          </w:rPr>
          <w:instrText>PAGE   \* MERGEFORMAT</w:instrText>
        </w:r>
        <w:r w:rsidRPr="00D001C8">
          <w:rPr>
            <w:rFonts w:ascii="Garamond" w:hAnsi="Garamond"/>
            <w:sz w:val="20"/>
            <w:szCs w:val="20"/>
          </w:rPr>
          <w:fldChar w:fldCharType="separate"/>
        </w:r>
        <w:r w:rsidR="00AF57F9">
          <w:rPr>
            <w:rFonts w:ascii="Garamond" w:hAnsi="Garamond"/>
            <w:noProof/>
            <w:sz w:val="20"/>
            <w:szCs w:val="20"/>
          </w:rPr>
          <w:t>1</w:t>
        </w:r>
        <w:r w:rsidRPr="00D001C8">
          <w:rPr>
            <w:rFonts w:ascii="Garamond" w:hAnsi="Garamond"/>
            <w:sz w:val="20"/>
            <w:szCs w:val="20"/>
          </w:rPr>
          <w:fldChar w:fldCharType="end"/>
        </w:r>
      </w:p>
    </w:sdtContent>
  </w:sdt>
  <w:p w14:paraId="1B34C1CC" w14:textId="77777777" w:rsidR="00D001C8" w:rsidRDefault="00D001C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9073D" w14:textId="77777777" w:rsidR="00DC4727" w:rsidRDefault="00DC4727" w:rsidP="00B01D8B">
      <w:r>
        <w:separator/>
      </w:r>
    </w:p>
  </w:footnote>
  <w:footnote w:type="continuationSeparator" w:id="0">
    <w:p w14:paraId="26DBDD41" w14:textId="77777777" w:rsidR="00DC4727" w:rsidRDefault="00DC4727" w:rsidP="00B01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900EB" w14:textId="77777777" w:rsidR="00B01D8B" w:rsidRPr="00846D26" w:rsidRDefault="00B01D8B" w:rsidP="00B01D8B">
    <w:pPr>
      <w:pStyle w:val="lfej"/>
    </w:pPr>
    <w:r w:rsidRPr="00846D26">
      <w:rPr>
        <w:noProof/>
        <w:lang w:eastAsia="hu-HU"/>
      </w:rPr>
      <w:drawing>
        <wp:anchor distT="0" distB="0" distL="114300" distR="114300" simplePos="0" relativeHeight="251660288" behindDoc="0" locked="0" layoutInCell="1" allowOverlap="1" wp14:anchorId="64CDF10B" wp14:editId="4BA50EC8">
          <wp:simplePos x="0" y="0"/>
          <wp:positionH relativeFrom="column">
            <wp:posOffset>1270</wp:posOffset>
          </wp:positionH>
          <wp:positionV relativeFrom="paragraph">
            <wp:posOffset>-240030</wp:posOffset>
          </wp:positionV>
          <wp:extent cx="573405" cy="44704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526CB" w14:textId="77777777" w:rsidR="00B01D8B" w:rsidRPr="00846D26" w:rsidRDefault="00B01D8B" w:rsidP="00B01D8B">
    <w:pPr>
      <w:pStyle w:val="lfej"/>
    </w:pPr>
    <w:r w:rsidRPr="00846D26">
      <w:rPr>
        <w:noProof/>
        <w:lang w:eastAsia="hu-HU"/>
      </w:rPr>
      <mc:AlternateContent>
        <mc:Choice Requires="wps">
          <w:drawing>
            <wp:anchor distT="4294967295" distB="4294967295" distL="114300" distR="114300" simplePos="0" relativeHeight="251659264" behindDoc="0" locked="0" layoutInCell="1" allowOverlap="1" wp14:anchorId="1634FC0E" wp14:editId="09B6600F">
              <wp:simplePos x="0" y="0"/>
              <wp:positionH relativeFrom="column">
                <wp:posOffset>-17780</wp:posOffset>
              </wp:positionH>
              <wp:positionV relativeFrom="paragraph">
                <wp:posOffset>184784</wp:posOffset>
              </wp:positionV>
              <wp:extent cx="5711825" cy="0"/>
              <wp:effectExtent l="0" t="19050" r="22225" b="19050"/>
              <wp:wrapNone/>
              <wp:docPr id="30" name="Egyenes összekötő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1825" cy="0"/>
                      </a:xfrm>
                      <a:prstGeom prst="line">
                        <a:avLst/>
                      </a:prstGeom>
                      <a:noFill/>
                      <a:ln w="31750" cap="flat" cmpd="sng" algn="ctr">
                        <a:solidFill>
                          <a:srgbClr val="F05A2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3CE4A5" id="Egyenes összekötő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4.55pt" to="448.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" strokecolor="#f05a28" strokeweight="2.5pt">
              <v:stroke joinstyle="miter"/>
              <o:lock v:ext="edit" shapetype="f"/>
            </v:line>
          </w:pict>
        </mc:Fallback>
      </mc:AlternateContent>
    </w:r>
  </w:p>
  <w:p w14:paraId="4EE60F88" w14:textId="77777777" w:rsidR="00B01D8B" w:rsidRDefault="00B01D8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A3C40"/>
    <w:multiLevelType w:val="multilevel"/>
    <w:tmpl w:val="DB620314"/>
    <w:lvl w:ilvl="0">
      <w:start w:val="1"/>
      <w:numFmt w:val="decimal"/>
      <w:pStyle w:val="Cmsor1"/>
      <w:lvlText w:val="%1."/>
      <w:lvlJc w:val="left"/>
      <w:pPr>
        <w:ind w:left="720" w:hanging="360"/>
      </w:pPr>
    </w:lvl>
    <w:lvl w:ilvl="1">
      <w:start w:val="1"/>
      <w:numFmt w:val="decimal"/>
      <w:pStyle w:val="Cmsor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492662"/>
    <w:multiLevelType w:val="hybridMultilevel"/>
    <w:tmpl w:val="39E20CDA"/>
    <w:lvl w:ilvl="0" w:tplc="3E8E1E78">
      <w:numFmt w:val="bullet"/>
      <w:lvlText w:val="-"/>
      <w:lvlJc w:val="left"/>
      <w:pPr>
        <w:ind w:left="720" w:hanging="360"/>
      </w:pPr>
      <w:rPr>
        <w:rFonts w:ascii="Cambria" w:eastAsia="Calibri"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E1"/>
    <w:rsid w:val="00000A5D"/>
    <w:rsid w:val="00017F85"/>
    <w:rsid w:val="00022D0A"/>
    <w:rsid w:val="0003157B"/>
    <w:rsid w:val="00441AFC"/>
    <w:rsid w:val="00464383"/>
    <w:rsid w:val="004C75E8"/>
    <w:rsid w:val="005A4EC8"/>
    <w:rsid w:val="00602D47"/>
    <w:rsid w:val="00860A78"/>
    <w:rsid w:val="008F3897"/>
    <w:rsid w:val="00AF3841"/>
    <w:rsid w:val="00AF57F9"/>
    <w:rsid w:val="00B01D8B"/>
    <w:rsid w:val="00B82C5E"/>
    <w:rsid w:val="00D001C8"/>
    <w:rsid w:val="00D80FE3"/>
    <w:rsid w:val="00D856E1"/>
    <w:rsid w:val="00DC4727"/>
    <w:rsid w:val="00DD0346"/>
    <w:rsid w:val="00F852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B1A0"/>
  <w15:chartTrackingRefBased/>
  <w15:docId w15:val="{1368BB47-9C26-4079-911A-1B01A5A0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64383"/>
    <w:pPr>
      <w:spacing w:after="0" w:line="240" w:lineRule="auto"/>
    </w:pPr>
    <w:rPr>
      <w:rFonts w:ascii="Calibri" w:eastAsia="Calibri" w:hAnsi="Calibri" w:cs="Times New Roman"/>
      <w:sz w:val="24"/>
    </w:rPr>
  </w:style>
  <w:style w:type="paragraph" w:styleId="Cmsor1">
    <w:name w:val="heading 1"/>
    <w:basedOn w:val="Norml"/>
    <w:next w:val="Norml"/>
    <w:link w:val="Cmsor1Char"/>
    <w:uiPriority w:val="9"/>
    <w:qFormat/>
    <w:rsid w:val="00464383"/>
    <w:pPr>
      <w:keepNext/>
      <w:numPr>
        <w:numId w:val="1"/>
      </w:numPr>
      <w:pBdr>
        <w:bottom w:val="single" w:sz="4" w:space="1" w:color="auto"/>
      </w:pBdr>
      <w:tabs>
        <w:tab w:val="left" w:pos="284"/>
      </w:tabs>
      <w:outlineLvl w:val="0"/>
    </w:pPr>
    <w:rPr>
      <w:rFonts w:ascii="Cambria" w:eastAsia="Times New Roman" w:hAnsi="Cambria"/>
      <w:b/>
      <w:bCs/>
      <w:smallCaps/>
      <w:kern w:val="32"/>
      <w:szCs w:val="32"/>
      <w:lang w:val="x-none"/>
    </w:rPr>
  </w:style>
  <w:style w:type="paragraph" w:styleId="Cmsor2">
    <w:name w:val="heading 2"/>
    <w:basedOn w:val="Norml"/>
    <w:next w:val="Norml"/>
    <w:link w:val="Cmsor2Char"/>
    <w:autoRedefine/>
    <w:qFormat/>
    <w:rsid w:val="00464383"/>
    <w:pPr>
      <w:keepNext/>
      <w:numPr>
        <w:ilvl w:val="1"/>
        <w:numId w:val="1"/>
      </w:numPr>
      <w:pBdr>
        <w:bottom w:val="single" w:sz="4" w:space="1" w:color="auto"/>
      </w:pBdr>
      <w:tabs>
        <w:tab w:val="left" w:pos="510"/>
      </w:tabs>
      <w:spacing w:line="276" w:lineRule="auto"/>
      <w:ind w:left="426" w:hanging="426"/>
      <w:jc w:val="both"/>
      <w:outlineLvl w:val="1"/>
    </w:pPr>
    <w:rPr>
      <w:rFonts w:ascii="Cambria" w:eastAsia="Times New Roman" w:hAnsi="Cambria"/>
      <w:b/>
      <w:iCs/>
      <w:sz w:val="22"/>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64383"/>
    <w:rPr>
      <w:rFonts w:ascii="Cambria" w:eastAsia="Times New Roman" w:hAnsi="Cambria" w:cs="Times New Roman"/>
      <w:b/>
      <w:bCs/>
      <w:smallCaps/>
      <w:kern w:val="32"/>
      <w:sz w:val="24"/>
      <w:szCs w:val="32"/>
      <w:lang w:val="x-none"/>
    </w:rPr>
  </w:style>
  <w:style w:type="character" w:customStyle="1" w:styleId="Cmsor2Char">
    <w:name w:val="Címsor 2 Char"/>
    <w:basedOn w:val="Bekezdsalapbettpusa"/>
    <w:link w:val="Cmsor2"/>
    <w:rsid w:val="00464383"/>
    <w:rPr>
      <w:rFonts w:ascii="Cambria" w:eastAsia="Times New Roman" w:hAnsi="Cambria" w:cs="Times New Roman"/>
      <w:b/>
      <w:iCs/>
      <w:szCs w:val="28"/>
      <w:lang w:val="x-none"/>
    </w:rPr>
  </w:style>
  <w:style w:type="character" w:customStyle="1" w:styleId="apple-converted-space">
    <w:name w:val="apple-converted-space"/>
    <w:rsid w:val="00464383"/>
  </w:style>
  <w:style w:type="character" w:styleId="Hiperhivatkozs">
    <w:name w:val="Hyperlink"/>
    <w:basedOn w:val="Bekezdsalapbettpusa"/>
    <w:uiPriority w:val="99"/>
    <w:unhideWhenUsed/>
    <w:rsid w:val="00464383"/>
    <w:rPr>
      <w:color w:val="0563C1" w:themeColor="hyperlink"/>
      <w:u w:val="single"/>
    </w:rPr>
  </w:style>
  <w:style w:type="character" w:styleId="Jegyzethivatkozs">
    <w:name w:val="annotation reference"/>
    <w:basedOn w:val="Bekezdsalapbettpusa"/>
    <w:uiPriority w:val="99"/>
    <w:semiHidden/>
    <w:unhideWhenUsed/>
    <w:rsid w:val="0003157B"/>
    <w:rPr>
      <w:sz w:val="16"/>
      <w:szCs w:val="16"/>
    </w:rPr>
  </w:style>
  <w:style w:type="paragraph" w:styleId="Jegyzetszveg">
    <w:name w:val="annotation text"/>
    <w:basedOn w:val="Norml"/>
    <w:link w:val="JegyzetszvegChar"/>
    <w:uiPriority w:val="99"/>
    <w:semiHidden/>
    <w:unhideWhenUsed/>
    <w:rsid w:val="0003157B"/>
    <w:rPr>
      <w:sz w:val="20"/>
      <w:szCs w:val="20"/>
    </w:rPr>
  </w:style>
  <w:style w:type="character" w:customStyle="1" w:styleId="JegyzetszvegChar">
    <w:name w:val="Jegyzetszöveg Char"/>
    <w:basedOn w:val="Bekezdsalapbettpusa"/>
    <w:link w:val="Jegyzetszveg"/>
    <w:uiPriority w:val="99"/>
    <w:semiHidden/>
    <w:rsid w:val="0003157B"/>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03157B"/>
    <w:rPr>
      <w:b/>
      <w:bCs/>
    </w:rPr>
  </w:style>
  <w:style w:type="character" w:customStyle="1" w:styleId="MegjegyzstrgyaChar">
    <w:name w:val="Megjegyzés tárgya Char"/>
    <w:basedOn w:val="JegyzetszvegChar"/>
    <w:link w:val="Megjegyzstrgya"/>
    <w:uiPriority w:val="99"/>
    <w:semiHidden/>
    <w:rsid w:val="0003157B"/>
    <w:rPr>
      <w:rFonts w:ascii="Calibri" w:eastAsia="Calibri" w:hAnsi="Calibri" w:cs="Times New Roman"/>
      <w:b/>
      <w:bCs/>
      <w:sz w:val="20"/>
      <w:szCs w:val="20"/>
    </w:rPr>
  </w:style>
  <w:style w:type="paragraph" w:styleId="Buborkszveg">
    <w:name w:val="Balloon Text"/>
    <w:basedOn w:val="Norml"/>
    <w:link w:val="BuborkszvegChar"/>
    <w:uiPriority w:val="99"/>
    <w:semiHidden/>
    <w:unhideWhenUsed/>
    <w:rsid w:val="0003157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3157B"/>
    <w:rPr>
      <w:rFonts w:ascii="Segoe UI" w:eastAsia="Calibri" w:hAnsi="Segoe UI" w:cs="Segoe UI"/>
      <w:sz w:val="18"/>
      <w:szCs w:val="18"/>
    </w:rPr>
  </w:style>
  <w:style w:type="paragraph" w:styleId="lfej">
    <w:name w:val="header"/>
    <w:basedOn w:val="Norml"/>
    <w:link w:val="lfejChar"/>
    <w:uiPriority w:val="99"/>
    <w:unhideWhenUsed/>
    <w:rsid w:val="00B01D8B"/>
    <w:pPr>
      <w:tabs>
        <w:tab w:val="center" w:pos="4536"/>
        <w:tab w:val="right" w:pos="9072"/>
      </w:tabs>
    </w:pPr>
  </w:style>
  <w:style w:type="character" w:customStyle="1" w:styleId="lfejChar">
    <w:name w:val="Élőfej Char"/>
    <w:basedOn w:val="Bekezdsalapbettpusa"/>
    <w:link w:val="lfej"/>
    <w:uiPriority w:val="99"/>
    <w:rsid w:val="00B01D8B"/>
    <w:rPr>
      <w:rFonts w:ascii="Calibri" w:eastAsia="Calibri" w:hAnsi="Calibri" w:cs="Times New Roman"/>
      <w:sz w:val="24"/>
    </w:rPr>
  </w:style>
  <w:style w:type="paragraph" w:styleId="llb">
    <w:name w:val="footer"/>
    <w:basedOn w:val="Norml"/>
    <w:link w:val="llbChar"/>
    <w:uiPriority w:val="99"/>
    <w:unhideWhenUsed/>
    <w:rsid w:val="00B01D8B"/>
    <w:pPr>
      <w:tabs>
        <w:tab w:val="center" w:pos="4536"/>
        <w:tab w:val="right" w:pos="9072"/>
      </w:tabs>
    </w:pPr>
  </w:style>
  <w:style w:type="character" w:customStyle="1" w:styleId="llbChar">
    <w:name w:val="Élőláb Char"/>
    <w:basedOn w:val="Bekezdsalapbettpusa"/>
    <w:link w:val="llb"/>
    <w:uiPriority w:val="99"/>
    <w:rsid w:val="00B01D8B"/>
    <w:rPr>
      <w:rFonts w:ascii="Calibri" w:eastAsia="Calibri" w:hAnsi="Calibri" w:cs="Times New Roman"/>
      <w:sz w:val="24"/>
    </w:rPr>
  </w:style>
  <w:style w:type="paragraph" w:styleId="Listaszerbekezds">
    <w:name w:val="List Paragraph"/>
    <w:aliases w:val="List Paragraph à moi"/>
    <w:basedOn w:val="Norml"/>
    <w:link w:val="ListaszerbekezdsChar"/>
    <w:uiPriority w:val="34"/>
    <w:qFormat/>
    <w:rsid w:val="00441AFC"/>
    <w:pPr>
      <w:spacing w:after="160" w:line="259" w:lineRule="auto"/>
      <w:ind w:left="720"/>
      <w:contextualSpacing/>
    </w:pPr>
    <w:rPr>
      <w:sz w:val="22"/>
    </w:rPr>
  </w:style>
  <w:style w:type="character" w:customStyle="1" w:styleId="ListaszerbekezdsChar">
    <w:name w:val="Listaszerű bekezdés Char"/>
    <w:aliases w:val="List Paragraph à moi Char"/>
    <w:link w:val="Listaszerbekezds"/>
    <w:uiPriority w:val="34"/>
    <w:locked/>
    <w:rsid w:val="00441A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12330">
      <w:bodyDiv w:val="1"/>
      <w:marLeft w:val="0"/>
      <w:marRight w:val="0"/>
      <w:marTop w:val="0"/>
      <w:marBottom w:val="0"/>
      <w:divBdr>
        <w:top w:val="none" w:sz="0" w:space="0" w:color="auto"/>
        <w:left w:val="none" w:sz="0" w:space="0" w:color="auto"/>
        <w:bottom w:val="none" w:sz="0" w:space="0" w:color="auto"/>
        <w:right w:val="none" w:sz="0" w:space="0" w:color="auto"/>
      </w:divBdr>
    </w:div>
    <w:div w:id="68802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li-alps.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li-alps.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atvedelem@eli-alps.hu" TargetMode="External"/><Relationship Id="rId4" Type="http://schemas.openxmlformats.org/officeDocument/2006/relationships/webSettings" Target="webSettings.xml"/><Relationship Id="rId9" Type="http://schemas.openxmlformats.org/officeDocument/2006/relationships/hyperlink" Target="https://www.eli-alps.hu/hu/Adatvedelem-1/Adatvedelmi-szabalyzat-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8301</Characters>
  <Application>Microsoft Office Word</Application>
  <DocSecurity>0</DocSecurity>
  <Lines>69</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 Viktória dr.</dc:creator>
  <cp:keywords/>
  <dc:description/>
  <cp:lastModifiedBy>Bálint Ágnes</cp:lastModifiedBy>
  <cp:revision>2</cp:revision>
  <dcterms:created xsi:type="dcterms:W3CDTF">2023-01-20T15:12:00Z</dcterms:created>
  <dcterms:modified xsi:type="dcterms:W3CDTF">2023-01-20T15:12:00Z</dcterms:modified>
</cp:coreProperties>
</file>